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4F47144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7D0BC8E5" w:rsidR="00B17584" w:rsidRDefault="001E414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NACRT PRIJEDLOGA PLANA </w:t>
            </w:r>
            <w:r w:rsidR="00EB397E">
              <w:rPr>
                <w:rFonts w:ascii="Times New Roman" w:hAnsi="Times New Roman"/>
                <w:b/>
              </w:rPr>
              <w:t>RAZVOJA SUSTAVA CIVILNE ZAŠTITE GRADA PULA – POLA ZA 2025. GODINU S PROJEKCIJOM FINANCIJSKIH UČINAKA ZA RAZDOBLJE 2025. – 2027. GODINE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0E820858" w:rsidR="00196950" w:rsidRPr="008F23DD" w:rsidRDefault="008F23DD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D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06A3" w:rsidRPr="008F23DD">
              <w:rPr>
                <w:rFonts w:ascii="Times New Roman" w:hAnsi="Times New Roman"/>
                <w:b/>
                <w:sz w:val="20"/>
                <w:szCs w:val="20"/>
              </w:rPr>
              <w:t>listopad</w:t>
            </w:r>
            <w:r w:rsidR="00B16D8A" w:rsidRPr="008F23D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006A3" w:rsidRPr="008F23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1E532E1F" w:rsidR="00351BAB" w:rsidRPr="00682951" w:rsidRDefault="008F23DD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3D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65129E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3C38" w:rsidRPr="008F23DD">
              <w:rPr>
                <w:rFonts w:ascii="Times New Roman" w:hAnsi="Times New Roman"/>
                <w:b/>
                <w:sz w:val="20"/>
                <w:szCs w:val="20"/>
              </w:rPr>
              <w:t>studen</w:t>
            </w:r>
            <w:r w:rsidR="00B16D8A" w:rsidRPr="008F23DD">
              <w:rPr>
                <w:rFonts w:ascii="Times New Roman" w:hAnsi="Times New Roman"/>
                <w:b/>
                <w:sz w:val="20"/>
                <w:szCs w:val="20"/>
              </w:rPr>
              <w:t>og</w:t>
            </w:r>
            <w:r w:rsidR="00BA1F9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8F23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C38" w:rsidRPr="008F23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3195B8D0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1E4143">
              <w:rPr>
                <w:rFonts w:ascii="Times New Roman" w:hAnsi="Times New Roman"/>
                <w:sz w:val="20"/>
                <w:szCs w:val="20"/>
              </w:rPr>
              <w:t>prijedloga Plana.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2CF85E51" w:rsidR="003A1FFB" w:rsidRPr="008F23DD" w:rsidRDefault="00181609" w:rsidP="00497C94">
      <w:pPr>
        <w:pStyle w:val="Bezproreda"/>
        <w:jc w:val="both"/>
        <w:rPr>
          <w:rFonts w:ascii="Times New Roman" w:hAnsi="Times New Roman"/>
          <w:b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</w:t>
      </w:r>
      <w:r w:rsidRPr="008F23DD">
        <w:rPr>
          <w:rFonts w:ascii="Times New Roman" w:hAnsi="Times New Roman"/>
        </w:rPr>
        <w:t>:</w:t>
      </w:r>
      <w:r w:rsidR="004B7CF8" w:rsidRPr="008F23DD">
        <w:rPr>
          <w:rFonts w:ascii="Times New Roman" w:hAnsi="Times New Roman"/>
        </w:rPr>
        <w:t xml:space="preserve"> </w:t>
      </w:r>
      <w:r w:rsidR="009F41B2" w:rsidRPr="008F23DD">
        <w:rPr>
          <w:rFonts w:ascii="Times New Roman" w:hAnsi="Times New Roman"/>
          <w:b/>
          <w:bCs/>
        </w:rPr>
        <w:t>razvojcz</w:t>
      </w:r>
      <w:r w:rsidR="00E945B2" w:rsidRPr="008F23DD">
        <w:rPr>
          <w:rFonts w:ascii="Times New Roman" w:hAnsi="Times New Roman"/>
          <w:b/>
          <w:bCs/>
        </w:rPr>
        <w:t>@pula.hr</w:t>
      </w:r>
      <w:r w:rsidR="00682951" w:rsidRPr="008F23DD">
        <w:rPr>
          <w:rFonts w:ascii="Times New Roman" w:hAnsi="Times New Roman"/>
        </w:rPr>
        <w:t xml:space="preserve"> </w:t>
      </w:r>
      <w:r w:rsidRPr="008F23DD">
        <w:rPr>
          <w:rFonts w:ascii="Times New Roman" w:hAnsi="Times New Roman"/>
          <w:b/>
        </w:rPr>
        <w:t xml:space="preserve">zaključno </w:t>
      </w:r>
      <w:r w:rsidR="005E73EB" w:rsidRPr="008F23DD">
        <w:rPr>
          <w:rFonts w:ascii="Times New Roman" w:hAnsi="Times New Roman"/>
          <w:b/>
        </w:rPr>
        <w:t>s</w:t>
      </w:r>
      <w:r w:rsidR="003D7685" w:rsidRPr="008F23DD">
        <w:rPr>
          <w:rFonts w:ascii="Times New Roman" w:hAnsi="Times New Roman"/>
          <w:b/>
        </w:rPr>
        <w:t>a</w:t>
      </w:r>
      <w:r w:rsidR="000E342D" w:rsidRPr="008F23DD">
        <w:rPr>
          <w:rFonts w:ascii="Times New Roman" w:hAnsi="Times New Roman"/>
          <w:b/>
        </w:rPr>
        <w:t xml:space="preserve"> </w:t>
      </w:r>
      <w:r w:rsidR="008F23DD" w:rsidRPr="008F23DD">
        <w:rPr>
          <w:rFonts w:ascii="Times New Roman" w:hAnsi="Times New Roman"/>
          <w:b/>
        </w:rPr>
        <w:t>29</w:t>
      </w:r>
      <w:r w:rsidR="00AC342F" w:rsidRPr="008F23DD">
        <w:rPr>
          <w:rFonts w:ascii="Times New Roman" w:hAnsi="Times New Roman"/>
          <w:b/>
        </w:rPr>
        <w:t xml:space="preserve">. </w:t>
      </w:r>
      <w:r w:rsidR="007E3C38" w:rsidRPr="008F23DD">
        <w:rPr>
          <w:rFonts w:ascii="Times New Roman" w:hAnsi="Times New Roman"/>
          <w:b/>
        </w:rPr>
        <w:t>studen</w:t>
      </w:r>
      <w:r w:rsidR="008F23DD" w:rsidRPr="008F23DD">
        <w:rPr>
          <w:rFonts w:ascii="Times New Roman" w:hAnsi="Times New Roman"/>
          <w:b/>
        </w:rPr>
        <w:t>im</w:t>
      </w:r>
      <w:r w:rsidR="00BA1F9B" w:rsidRPr="008F23DD">
        <w:rPr>
          <w:rFonts w:ascii="Times New Roman" w:hAnsi="Times New Roman"/>
          <w:b/>
        </w:rPr>
        <w:t xml:space="preserve"> </w:t>
      </w:r>
      <w:r w:rsidR="00272A13" w:rsidRPr="008F23DD">
        <w:rPr>
          <w:rFonts w:ascii="Times New Roman" w:hAnsi="Times New Roman"/>
          <w:b/>
        </w:rPr>
        <w:t>2</w:t>
      </w:r>
      <w:r w:rsidRPr="008F23DD">
        <w:rPr>
          <w:rFonts w:ascii="Times New Roman" w:hAnsi="Times New Roman"/>
          <w:b/>
        </w:rPr>
        <w:t>0</w:t>
      </w:r>
      <w:r w:rsidR="000B70BB" w:rsidRPr="008F23DD">
        <w:rPr>
          <w:rFonts w:ascii="Times New Roman" w:hAnsi="Times New Roman"/>
          <w:b/>
        </w:rPr>
        <w:t>2</w:t>
      </w:r>
      <w:r w:rsidR="007E3C38" w:rsidRPr="008F23DD">
        <w:rPr>
          <w:rFonts w:ascii="Times New Roman" w:hAnsi="Times New Roman"/>
          <w:b/>
        </w:rPr>
        <w:t>4</w:t>
      </w:r>
      <w:r w:rsidRPr="008F23DD">
        <w:rPr>
          <w:rFonts w:ascii="Times New Roman" w:hAnsi="Times New Roman"/>
          <w:b/>
        </w:rPr>
        <w:t>.</w:t>
      </w:r>
      <w:r w:rsidR="007E31E4" w:rsidRPr="008F23DD">
        <w:rPr>
          <w:rFonts w:ascii="Times New Roman" w:hAnsi="Times New Roman"/>
          <w:b/>
        </w:rPr>
        <w:t xml:space="preserve"> </w:t>
      </w:r>
      <w:r w:rsidR="000E342D" w:rsidRPr="008F23DD">
        <w:rPr>
          <w:rFonts w:ascii="Times New Roman" w:hAnsi="Times New Roman"/>
          <w:b/>
        </w:rPr>
        <w:t>godine</w:t>
      </w:r>
      <w:r w:rsidR="000E342D" w:rsidRPr="008F23DD">
        <w:rPr>
          <w:rFonts w:ascii="Times New Roman" w:hAnsi="Times New Roman"/>
        </w:rPr>
        <w:t xml:space="preserve"> </w:t>
      </w:r>
    </w:p>
    <w:sectPr w:rsidR="003A1FFB" w:rsidRPr="008F23DD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41030">
    <w:abstractNumId w:val="1"/>
  </w:num>
  <w:num w:numId="2" w16cid:durableId="17847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3346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4FDC"/>
    <w:rsid w:val="00126523"/>
    <w:rsid w:val="00130A34"/>
    <w:rsid w:val="001320CD"/>
    <w:rsid w:val="00164B25"/>
    <w:rsid w:val="00181609"/>
    <w:rsid w:val="00196950"/>
    <w:rsid w:val="001A639B"/>
    <w:rsid w:val="001C4912"/>
    <w:rsid w:val="001E4143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27D1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8F23DD"/>
    <w:rsid w:val="00900B06"/>
    <w:rsid w:val="009027C2"/>
    <w:rsid w:val="00920CB8"/>
    <w:rsid w:val="00932FC2"/>
    <w:rsid w:val="00933E8D"/>
    <w:rsid w:val="00933FD6"/>
    <w:rsid w:val="00960E1B"/>
    <w:rsid w:val="009653EC"/>
    <w:rsid w:val="009853F1"/>
    <w:rsid w:val="009D4095"/>
    <w:rsid w:val="009F2F96"/>
    <w:rsid w:val="009F41B2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6D8A"/>
    <w:rsid w:val="00B17584"/>
    <w:rsid w:val="00B25B76"/>
    <w:rsid w:val="00B37702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B397E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Kalogjera Damir</cp:lastModifiedBy>
  <cp:revision>7</cp:revision>
  <cp:lastPrinted>2024-10-08T08:08:00Z</cp:lastPrinted>
  <dcterms:created xsi:type="dcterms:W3CDTF">2024-10-17T07:00:00Z</dcterms:created>
  <dcterms:modified xsi:type="dcterms:W3CDTF">2024-10-29T09:06:00Z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