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93" w:rsidRPr="007E13F6" w:rsidRDefault="004D4293" w:rsidP="004D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3F6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4D4293" w:rsidRPr="00E842F4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293" w:rsidRPr="00E842F4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293" w:rsidRPr="007E13F6" w:rsidRDefault="004D4293" w:rsidP="004D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F6">
        <w:rPr>
          <w:rFonts w:ascii="Times New Roman" w:hAnsi="Times New Roman" w:cs="Times New Roman"/>
          <w:b/>
          <w:sz w:val="24"/>
          <w:szCs w:val="24"/>
        </w:rPr>
        <w:t>1. PRAVNI TEMELJ ZA DONOŠENJE AKTA</w:t>
      </w:r>
    </w:p>
    <w:p w:rsidR="004D4293" w:rsidRPr="00E842F4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4293" w:rsidRDefault="004D4293" w:rsidP="004D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>Pravni temelj za donošenje ove Odluke predstavlja odredb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42F4">
        <w:rPr>
          <w:rFonts w:ascii="Times New Roman" w:hAnsi="Times New Roman" w:cs="Times New Roman"/>
          <w:sz w:val="24"/>
          <w:szCs w:val="24"/>
        </w:rPr>
        <w:t xml:space="preserve"> članka </w:t>
      </w:r>
      <w:r>
        <w:rPr>
          <w:rFonts w:ascii="Times New Roman" w:hAnsi="Times New Roman" w:cs="Times New Roman"/>
          <w:sz w:val="24"/>
          <w:szCs w:val="24"/>
        </w:rPr>
        <w:t>61</w:t>
      </w:r>
      <w:r w:rsidR="008E45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Statuta 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Grada Pule - Pola („Službene novine Grada Pule“ br. 7/09, 16/09, 12/11, 01/13 i 02/18)</w:t>
      </w:r>
      <w:r w:rsidRPr="00E842F4">
        <w:rPr>
          <w:rFonts w:ascii="Times New Roman" w:hAnsi="Times New Roman" w:cs="Times New Roman"/>
          <w:sz w:val="24"/>
          <w:szCs w:val="24"/>
        </w:rPr>
        <w:t>.</w:t>
      </w:r>
    </w:p>
    <w:p w:rsidR="004D4293" w:rsidRDefault="004D4293" w:rsidP="004D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3F6" w:rsidRPr="00E842F4" w:rsidRDefault="007E13F6" w:rsidP="004D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293" w:rsidRPr="007E13F6" w:rsidRDefault="004D4293" w:rsidP="004D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F6">
        <w:rPr>
          <w:rFonts w:ascii="Times New Roman" w:hAnsi="Times New Roman" w:cs="Times New Roman"/>
          <w:b/>
          <w:sz w:val="24"/>
          <w:szCs w:val="24"/>
        </w:rPr>
        <w:t xml:space="preserve">2. OSNOVNA PITANJA KOJA SE UREĐUJU AKTOM </w:t>
      </w:r>
    </w:p>
    <w:p w:rsidR="004D4293" w:rsidRPr="00E842F4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293" w:rsidRDefault="004D4293" w:rsidP="004D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>Predlaže se donošenje</w:t>
      </w:r>
      <w:r>
        <w:rPr>
          <w:rFonts w:ascii="Times New Roman" w:hAnsi="Times New Roman" w:cs="Times New Roman"/>
          <w:sz w:val="24"/>
          <w:szCs w:val="24"/>
        </w:rPr>
        <w:t xml:space="preserve"> Odluke </w:t>
      </w:r>
      <w:r w:rsidRPr="00656B3B">
        <w:rPr>
          <w:rFonts w:ascii="Times New Roman" w:eastAsia="Times New Roman" w:hAnsi="Times New Roman" w:cs="Times New Roman"/>
          <w:sz w:val="24"/>
          <w:szCs w:val="24"/>
        </w:rPr>
        <w:t>o kriterijima i postupku sufinanciranja kamate prilikom kupnje prve nekretnine na području Grada Pule – Pola</w:t>
      </w:r>
      <w:r w:rsidRPr="00E842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293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3F6" w:rsidRPr="00E842F4" w:rsidRDefault="007E13F6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293" w:rsidRPr="007E13F6" w:rsidRDefault="004D4293" w:rsidP="004D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F6">
        <w:rPr>
          <w:rFonts w:ascii="Times New Roman" w:hAnsi="Times New Roman" w:cs="Times New Roman"/>
          <w:b/>
          <w:sz w:val="24"/>
          <w:szCs w:val="24"/>
        </w:rPr>
        <w:t xml:space="preserve">3. PRIKAZ STANJA KOJE SE UREĐUJE AKTOM </w:t>
      </w:r>
    </w:p>
    <w:p w:rsidR="004D4293" w:rsidRPr="00E842F4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293" w:rsidRDefault="004D4293" w:rsidP="00323F0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 xml:space="preserve">U cilju provedbe ove mjere, općim aktom </w:t>
      </w:r>
      <w:r w:rsidRPr="00323F0D">
        <w:rPr>
          <w:rFonts w:ascii="Times New Roman" w:eastAsia="Times New Roman" w:hAnsi="Times New Roman" w:cs="Times New Roman"/>
          <w:sz w:val="24"/>
          <w:szCs w:val="24"/>
        </w:rPr>
        <w:t>utvrđeni su kriteriji i postupak sufinanciranja kamate stambenih kredita prilikom kupnje prve nekretnine (stana ili kuće) na području Grada Pule - Pola u svrhu poticanja smanjenja iseljavanja mladih obitelji i pomoći građanima radi rješavanja svojeg stambenog pitanja</w:t>
      </w:r>
      <w:r w:rsidRPr="00323F0D">
        <w:rPr>
          <w:rFonts w:ascii="Times New Roman" w:hAnsi="Times New Roman" w:cs="Times New Roman"/>
          <w:sz w:val="24"/>
          <w:szCs w:val="24"/>
        </w:rPr>
        <w:t>.</w:t>
      </w:r>
    </w:p>
    <w:p w:rsidR="00323F0D" w:rsidRPr="00323F0D" w:rsidRDefault="00323F0D" w:rsidP="00323F0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45E6" w:rsidRPr="00323F0D" w:rsidRDefault="004D4293" w:rsidP="007E13F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>Mjera je namijenjena osobama do 40 godina života, koji imaju prijavljeno prebivalište na području Grada Pule - Pola najmanje 10 godina</w:t>
      </w:r>
      <w:r w:rsidR="008E45E6" w:rsidRPr="00323F0D">
        <w:rPr>
          <w:rFonts w:ascii="Times New Roman" w:hAnsi="Times New Roman" w:cs="Times New Roman"/>
          <w:sz w:val="24"/>
          <w:szCs w:val="24"/>
        </w:rPr>
        <w:t xml:space="preserve">, </w:t>
      </w:r>
      <w:r w:rsidR="008E45E6" w:rsidRPr="00323F0D">
        <w:rPr>
          <w:rFonts w:ascii="Times New Roman" w:eastAsia="Times New Roman" w:hAnsi="Times New Roman" w:cs="Times New Roman"/>
          <w:sz w:val="24"/>
          <w:szCs w:val="24"/>
        </w:rPr>
        <w:t>da nema u vlasništvu nekretninu odnosno da bračni odnosno izvanbračni drug, te članovi domaćinstva navedeni u zahtjevu nemaju u vlasništvu nekretninu,</w:t>
      </w:r>
      <w:r w:rsidRPr="00323F0D">
        <w:rPr>
          <w:rFonts w:ascii="Times New Roman" w:hAnsi="Times New Roman" w:cs="Times New Roman"/>
          <w:sz w:val="24"/>
          <w:szCs w:val="24"/>
        </w:rPr>
        <w:t xml:space="preserve"> </w:t>
      </w:r>
      <w:r w:rsidR="008E45E6" w:rsidRPr="00323F0D">
        <w:rPr>
          <w:rFonts w:ascii="Times New Roman" w:hAnsi="Times New Roman" w:cs="Times New Roman"/>
          <w:sz w:val="24"/>
          <w:szCs w:val="24"/>
        </w:rPr>
        <w:t xml:space="preserve">da </w:t>
      </w:r>
      <w:r w:rsidRPr="00323F0D">
        <w:rPr>
          <w:rFonts w:ascii="Times New Roman" w:hAnsi="Times New Roman" w:cs="Times New Roman"/>
          <w:sz w:val="24"/>
          <w:szCs w:val="24"/>
        </w:rPr>
        <w:t>kreditnim zaduženjem stječu prvu nekretninu</w:t>
      </w:r>
      <w:r w:rsidR="008E45E6" w:rsidRPr="00323F0D">
        <w:rPr>
          <w:rFonts w:ascii="Times New Roman" w:hAnsi="Times New Roman" w:cs="Times New Roman"/>
          <w:sz w:val="24"/>
          <w:szCs w:val="24"/>
        </w:rPr>
        <w:t xml:space="preserve"> te da nemaju dugovanja prema Proračunu Grada Pule - Pola</w:t>
      </w:r>
      <w:r w:rsidRPr="00323F0D">
        <w:rPr>
          <w:rFonts w:ascii="Times New Roman" w:hAnsi="Times New Roman" w:cs="Times New Roman"/>
          <w:sz w:val="24"/>
          <w:szCs w:val="24"/>
        </w:rPr>
        <w:t>.</w:t>
      </w:r>
    </w:p>
    <w:p w:rsidR="008E45E6" w:rsidRPr="00323F0D" w:rsidRDefault="008E45E6" w:rsidP="004D42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4293" w:rsidRPr="00323F0D" w:rsidRDefault="004D4293" w:rsidP="00323F0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 xml:space="preserve">Odlukom je predviđeno sufinanciranje </w:t>
      </w:r>
      <w:r w:rsidR="008E45E6" w:rsidRPr="00323F0D">
        <w:rPr>
          <w:rFonts w:ascii="Times New Roman" w:eastAsia="Times New Roman" w:hAnsi="Times New Roman" w:cs="Times New Roman"/>
          <w:sz w:val="24"/>
          <w:szCs w:val="24"/>
        </w:rPr>
        <w:t>u visini od 50% kamate za odobrene stambene kredite, a maksimalno do 18.000,00 kuna odnosno u maksimalnom iznosu do 1.500,00 kuna mjesečno po odobrenom zahtjevu, za maksimalno pet godina otplate kredita, a za kredit koji ne prelazi 100.000,00 eura u kunskoj protuvrijednosti prema srednjem deviznom tečaju Hrvatske narodne banke.</w:t>
      </w:r>
    </w:p>
    <w:p w:rsidR="008E45E6" w:rsidRPr="00323F0D" w:rsidRDefault="008E45E6" w:rsidP="004D42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45E6" w:rsidRPr="00323F0D" w:rsidRDefault="008E45E6" w:rsidP="00323F0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F0D">
        <w:rPr>
          <w:rFonts w:ascii="Times New Roman" w:eastAsia="Times New Roman" w:hAnsi="Times New Roman" w:cs="Times New Roman"/>
          <w:sz w:val="24"/>
          <w:szCs w:val="24"/>
        </w:rPr>
        <w:t>Sukladno Odluci, sufinanciranje kamate na stambene kredite može se zatražiti po javnom pozivu koji se objavljuje jednom godišnje, te se utvrđuje na razdoblje od godine dana s mogućnošću nastavka korištenja koja se ostvaruje ponovnom prijavom na javni poziv koji će se objavljivati za svaku kalendarsku godinu.</w:t>
      </w:r>
    </w:p>
    <w:p w:rsidR="008E45E6" w:rsidRPr="00323F0D" w:rsidRDefault="008E45E6" w:rsidP="004D42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4293" w:rsidRPr="00323F0D" w:rsidRDefault="006F10CE" w:rsidP="00323F0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eastAsia="Times New Roman" w:hAnsi="Times New Roman" w:cs="Times New Roman"/>
          <w:sz w:val="24"/>
          <w:szCs w:val="24"/>
        </w:rPr>
        <w:t>Sufinanciranje kamate Grad Pula isplaćuje kreditnoj instituciji kod koje podnositelj zahtjeva</w:t>
      </w:r>
      <w:r w:rsidRPr="00323F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23F0D">
        <w:rPr>
          <w:rFonts w:ascii="Times New Roman" w:eastAsia="Times New Roman" w:hAnsi="Times New Roman" w:cs="Times New Roman"/>
          <w:sz w:val="24"/>
          <w:szCs w:val="24"/>
        </w:rPr>
        <w:t>ima odobreni stambeni kredit, a nakon provedenog postupka temeljem kojeg je zaključen Ugovor o sufinanciranju kamate između Grada Pule i podnositelja zahtjeva.</w:t>
      </w:r>
      <w:r w:rsidRPr="00323F0D">
        <w:rPr>
          <w:rFonts w:ascii="Times New Roman" w:eastAsia="Calibri" w:hAnsi="Times New Roman" w:cs="Times New Roman"/>
          <w:sz w:val="24"/>
          <w:szCs w:val="24"/>
        </w:rPr>
        <w:br/>
      </w:r>
      <w:r w:rsidRPr="00323F0D">
        <w:rPr>
          <w:rFonts w:ascii="Times New Roman" w:eastAsia="Times New Roman" w:hAnsi="Times New Roman" w:cs="Times New Roman"/>
          <w:sz w:val="24"/>
          <w:szCs w:val="24"/>
        </w:rPr>
        <w:t>Iznos sufinanciranja kamate isplaćuju se jednokratno godišnje na kreditni račun korisnika kredita po dostavljenom otplatnom planu odmah po sklapanju naprijed navedenog ugovora.</w:t>
      </w:r>
    </w:p>
    <w:p w:rsidR="009A64B0" w:rsidRDefault="009A64B0" w:rsidP="00323F0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293" w:rsidRDefault="004D4293" w:rsidP="00323F0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hAnsi="Times New Roman" w:cs="Times New Roman"/>
          <w:sz w:val="24"/>
          <w:szCs w:val="24"/>
        </w:rPr>
        <w:t>Postupak za ostvarivanje prava na su</w:t>
      </w:r>
      <w:r w:rsidR="00323F0D">
        <w:rPr>
          <w:rFonts w:ascii="Times New Roman" w:hAnsi="Times New Roman" w:cs="Times New Roman"/>
          <w:sz w:val="24"/>
          <w:szCs w:val="24"/>
        </w:rPr>
        <w:t>financiranje</w:t>
      </w:r>
      <w:r w:rsidRPr="00323F0D">
        <w:rPr>
          <w:rFonts w:ascii="Times New Roman" w:hAnsi="Times New Roman" w:cs="Times New Roman"/>
          <w:sz w:val="24"/>
          <w:szCs w:val="24"/>
        </w:rPr>
        <w:t xml:space="preserve"> provodi povjerenstvo koje imenuje gradonačelnik</w:t>
      </w:r>
      <w:r w:rsidR="009A64B0">
        <w:rPr>
          <w:rFonts w:ascii="Times New Roman" w:eastAsia="Times New Roman" w:hAnsi="Times New Roman" w:cs="Times New Roman"/>
          <w:sz w:val="24"/>
          <w:szCs w:val="24"/>
        </w:rPr>
        <w:t xml:space="preserve">, a koje Povjerenstvo </w:t>
      </w:r>
      <w:r w:rsidR="009A64B0" w:rsidRPr="00441E69">
        <w:rPr>
          <w:rFonts w:ascii="Times New Roman" w:eastAsia="Times New Roman" w:hAnsi="Times New Roman" w:cs="Times New Roman"/>
          <w:sz w:val="24"/>
          <w:szCs w:val="24"/>
        </w:rPr>
        <w:t>analizira pristigle prijave te provjerava cjelovitost pristigle dokumentacije</w:t>
      </w:r>
      <w:r w:rsidR="006F10CE" w:rsidRPr="00323F0D">
        <w:rPr>
          <w:rFonts w:ascii="Times New Roman" w:hAnsi="Times New Roman" w:cs="Times New Roman"/>
          <w:sz w:val="24"/>
          <w:szCs w:val="24"/>
        </w:rPr>
        <w:t>.</w:t>
      </w:r>
    </w:p>
    <w:p w:rsidR="009A64B0" w:rsidRPr="00323F0D" w:rsidRDefault="009A64B0" w:rsidP="00323F0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4B0" w:rsidRPr="00A757CA" w:rsidRDefault="009A64B0" w:rsidP="009A64B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7CA">
        <w:rPr>
          <w:rFonts w:ascii="Times New Roman" w:hAnsi="Times New Roman" w:cs="Times New Roman"/>
          <w:sz w:val="24"/>
          <w:szCs w:val="24"/>
        </w:rPr>
        <w:lastRenderedPageBreak/>
        <w:t>Ukoliko se u provedbi postupka utvrdi da je podnositelj zahtjeva podnio svu potrebnu dokumentaciju, Gradonačelnik na prijedlog Povjerenstva donosi Odluku o dodjeli sredstava za sufinanciranje kamate.</w:t>
      </w:r>
    </w:p>
    <w:p w:rsidR="009A64B0" w:rsidRPr="00441E69" w:rsidRDefault="009A64B0" w:rsidP="009A64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4B0" w:rsidRDefault="009A64B0" w:rsidP="009A64B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E69">
        <w:rPr>
          <w:rFonts w:ascii="Times New Roman" w:hAnsi="Times New Roman" w:cs="Times New Roman"/>
          <w:sz w:val="24"/>
          <w:szCs w:val="24"/>
        </w:rPr>
        <w:t>Ukoliko se u provedbi postupka utvrdi da podnositelj zahtjeva nije dostavio potrebnu dokumentaciju, odnosno ukoliko se utvrdi da ne ispunjava propisane uvjete iz Odluke, Povjerenstvo će obavijestiti podnositelja zahtjeva o neispunjavanju uvjeta.</w:t>
      </w:r>
    </w:p>
    <w:p w:rsidR="006F10CE" w:rsidRPr="00323F0D" w:rsidRDefault="006F10CE" w:rsidP="004D42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45E6" w:rsidRPr="00323F0D" w:rsidRDefault="008E45E6" w:rsidP="009A6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F0D">
        <w:rPr>
          <w:rFonts w:ascii="Times New Roman" w:eastAsia="Times New Roman" w:hAnsi="Times New Roman" w:cs="Times New Roman"/>
          <w:sz w:val="24"/>
          <w:szCs w:val="24"/>
        </w:rPr>
        <w:t xml:space="preserve">Provedba Odluke odnosno </w:t>
      </w:r>
      <w:r w:rsidR="000A51B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3F0D">
        <w:rPr>
          <w:rFonts w:ascii="Times New Roman" w:eastAsia="Times New Roman" w:hAnsi="Times New Roman" w:cs="Times New Roman"/>
          <w:sz w:val="24"/>
          <w:szCs w:val="24"/>
        </w:rPr>
        <w:t xml:space="preserve">ufinanciranje kamate odobrava se za stambene kredite za koje je kreditna institucija odobrila kredit za kupnju nekretnina nakon stupanja na snagu Odluke, te se slijedom svega </w:t>
      </w:r>
      <w:r w:rsidR="007E13F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3F0D">
        <w:rPr>
          <w:rFonts w:ascii="Times New Roman" w:eastAsia="Times New Roman" w:hAnsi="Times New Roman" w:cs="Times New Roman"/>
          <w:sz w:val="24"/>
          <w:szCs w:val="24"/>
        </w:rPr>
        <w:t>redlaže donošenje Odluke o kriterijima i postupku sufinanciranja kamate prilikom kupnje prve nekretnine na području Grada Pule – Pola</w:t>
      </w:r>
      <w:r w:rsidR="009A6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293" w:rsidRPr="00E842F4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293" w:rsidRPr="007E13F6" w:rsidRDefault="004D4293" w:rsidP="004D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F6">
        <w:rPr>
          <w:rFonts w:ascii="Times New Roman" w:hAnsi="Times New Roman" w:cs="Times New Roman"/>
          <w:b/>
          <w:sz w:val="24"/>
          <w:szCs w:val="24"/>
        </w:rPr>
        <w:t>4. FINANCIJSKA SREDSTVA POTREBNA ZA PROVEDBU AKTA</w:t>
      </w:r>
    </w:p>
    <w:p w:rsidR="004D4293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293" w:rsidRPr="00E842F4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42F4">
        <w:rPr>
          <w:rFonts w:ascii="Times New Roman" w:hAnsi="Times New Roman" w:cs="Times New Roman"/>
          <w:sz w:val="24"/>
          <w:szCs w:val="24"/>
        </w:rPr>
        <w:t xml:space="preserve">Za provođenje ove Odluke </w:t>
      </w:r>
      <w:r w:rsidR="008E45E6">
        <w:rPr>
          <w:rFonts w:ascii="Times New Roman" w:hAnsi="Times New Roman" w:cs="Times New Roman"/>
          <w:sz w:val="24"/>
          <w:szCs w:val="24"/>
        </w:rPr>
        <w:t>osigurana su</w:t>
      </w:r>
      <w:r w:rsidRPr="00E842F4">
        <w:rPr>
          <w:rFonts w:ascii="Times New Roman" w:hAnsi="Times New Roman" w:cs="Times New Roman"/>
          <w:sz w:val="24"/>
          <w:szCs w:val="24"/>
        </w:rPr>
        <w:t xml:space="preserve"> sredstva </w:t>
      </w:r>
      <w:r w:rsidR="008E45E6">
        <w:rPr>
          <w:rFonts w:ascii="Times New Roman" w:hAnsi="Times New Roman" w:cs="Times New Roman"/>
          <w:sz w:val="24"/>
          <w:szCs w:val="24"/>
        </w:rPr>
        <w:t>u</w:t>
      </w:r>
      <w:r w:rsidRPr="00E842F4">
        <w:rPr>
          <w:rFonts w:ascii="Times New Roman" w:hAnsi="Times New Roman" w:cs="Times New Roman"/>
          <w:sz w:val="24"/>
          <w:szCs w:val="24"/>
        </w:rPr>
        <w:t xml:space="preserve"> Proračun</w:t>
      </w:r>
      <w:r w:rsidR="008E45E6">
        <w:rPr>
          <w:rFonts w:ascii="Times New Roman" w:hAnsi="Times New Roman" w:cs="Times New Roman"/>
          <w:sz w:val="24"/>
          <w:szCs w:val="24"/>
        </w:rPr>
        <w:t>u</w:t>
      </w:r>
      <w:r w:rsidRPr="00E842F4">
        <w:rPr>
          <w:rFonts w:ascii="Times New Roman" w:hAnsi="Times New Roman" w:cs="Times New Roman"/>
          <w:sz w:val="24"/>
          <w:szCs w:val="24"/>
        </w:rPr>
        <w:t xml:space="preserve"> Grada Pule</w:t>
      </w:r>
      <w:r w:rsidR="00323F0D">
        <w:rPr>
          <w:rFonts w:ascii="Times New Roman" w:hAnsi="Times New Roman" w:cs="Times New Roman"/>
          <w:sz w:val="24"/>
          <w:szCs w:val="24"/>
        </w:rPr>
        <w:t>.</w:t>
      </w:r>
    </w:p>
    <w:p w:rsidR="004D4293" w:rsidRDefault="004D4293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C82" w:rsidRPr="00E842F4" w:rsidRDefault="00DF5C82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293" w:rsidRDefault="007617EC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Pripremile: Irena Peruško,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dipl.oecc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17EC" w:rsidRPr="00E842F4" w:rsidRDefault="007617EC" w:rsidP="004D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Mirna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17EC" w:rsidRDefault="004D4293" w:rsidP="006F1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2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17EC" w:rsidRDefault="007617EC" w:rsidP="006F1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7EC" w:rsidRDefault="007617EC" w:rsidP="006F1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0CE" w:rsidRPr="00C40735" w:rsidRDefault="00C40735" w:rsidP="00C40735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735">
        <w:rPr>
          <w:rFonts w:ascii="Times New Roman" w:hAnsi="Times New Roman" w:cs="Times New Roman"/>
          <w:b/>
          <w:sz w:val="24"/>
          <w:szCs w:val="24"/>
        </w:rPr>
        <w:t>POMOĆNICA PROČELNIKA</w:t>
      </w:r>
    </w:p>
    <w:p w:rsidR="004D4293" w:rsidRPr="00C40735" w:rsidRDefault="00C40735" w:rsidP="00C40735">
      <w:pPr>
        <w:ind w:left="4956"/>
        <w:jc w:val="center"/>
        <w:rPr>
          <w:rFonts w:ascii="Arial" w:hAnsi="Arial" w:cs="Arial"/>
        </w:rPr>
      </w:pPr>
      <w:r w:rsidRPr="00C40735">
        <w:rPr>
          <w:rFonts w:ascii="Times New Roman" w:hAnsi="Times New Roman" w:cs="Times New Roman"/>
          <w:b/>
          <w:sz w:val="24"/>
          <w:szCs w:val="24"/>
        </w:rPr>
        <w:t xml:space="preserve">Irena Peruško, </w:t>
      </w:r>
      <w:proofErr w:type="spellStart"/>
      <w:r w:rsidRPr="00C40735">
        <w:rPr>
          <w:rFonts w:ascii="Times New Roman" w:hAnsi="Times New Roman" w:cs="Times New Roman"/>
          <w:b/>
          <w:sz w:val="24"/>
          <w:szCs w:val="24"/>
        </w:rPr>
        <w:t>dipl.oecc</w:t>
      </w:r>
      <w:proofErr w:type="spellEnd"/>
      <w:r w:rsidRPr="00C40735">
        <w:rPr>
          <w:rFonts w:ascii="Times New Roman" w:hAnsi="Times New Roman" w:cs="Times New Roman"/>
          <w:b/>
          <w:sz w:val="24"/>
          <w:szCs w:val="24"/>
        </w:rPr>
        <w:t>.</w:t>
      </w:r>
    </w:p>
    <w:p w:rsidR="004D4293" w:rsidRDefault="004D4293" w:rsidP="000B5260"/>
    <w:sectPr w:rsidR="004D4293" w:rsidSect="00741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554"/>
    <w:multiLevelType w:val="hybridMultilevel"/>
    <w:tmpl w:val="469C5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B5260"/>
    <w:rsid w:val="000A51B2"/>
    <w:rsid w:val="000B5260"/>
    <w:rsid w:val="00323F0D"/>
    <w:rsid w:val="00425976"/>
    <w:rsid w:val="004D4293"/>
    <w:rsid w:val="006F10CE"/>
    <w:rsid w:val="00741FA7"/>
    <w:rsid w:val="007617EC"/>
    <w:rsid w:val="007E13F6"/>
    <w:rsid w:val="008E45E6"/>
    <w:rsid w:val="009A64B0"/>
    <w:rsid w:val="00C40735"/>
    <w:rsid w:val="00C4710B"/>
    <w:rsid w:val="00DF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B526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4D42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E45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mradolovic</dc:creator>
  <cp:keywords/>
  <dc:description/>
  <cp:lastModifiedBy>mradolovic</cp:lastModifiedBy>
  <cp:revision>12</cp:revision>
  <dcterms:created xsi:type="dcterms:W3CDTF">2019-12-04T09:43:00Z</dcterms:created>
  <dcterms:modified xsi:type="dcterms:W3CDTF">2019-12-05T07:49:00Z</dcterms:modified>
</cp:coreProperties>
</file>