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A3E3" w14:textId="77777777" w:rsidR="00F74FF3" w:rsidRPr="006B58A6" w:rsidRDefault="00F74FF3" w:rsidP="00F74FF3">
      <w:pPr>
        <w:spacing w:after="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F74FF3" w:rsidRPr="00C85BFE" w14:paraId="731F5FE3" w14:textId="77777777" w:rsidTr="0034030B">
        <w:trPr>
          <w:trHeight w:val="1794"/>
        </w:trPr>
        <w:tc>
          <w:tcPr>
            <w:tcW w:w="14567" w:type="dxa"/>
            <w:gridSpan w:val="2"/>
            <w:tcBorders>
              <w:bottom w:val="single" w:sz="4" w:space="0" w:color="365F91"/>
            </w:tcBorders>
            <w:shd w:val="clear" w:color="auto" w:fill="B8CCE4"/>
            <w:vAlign w:val="center"/>
          </w:tcPr>
          <w:p w14:paraId="7433DE9A" w14:textId="77777777" w:rsidR="00F74FF3" w:rsidRPr="00C85BFE" w:rsidRDefault="00F74FF3" w:rsidP="0034030B">
            <w:pPr>
              <w:spacing w:after="0" w:line="240" w:lineRule="auto"/>
              <w:jc w:val="center"/>
              <w:rPr>
                <w:rFonts w:eastAsia="Times New Roman" w:cs="Times New Roman"/>
                <w:b/>
                <w:bCs/>
                <w:szCs w:val="24"/>
                <w:lang w:eastAsia="zh-CN"/>
              </w:rPr>
            </w:pPr>
            <w:r w:rsidRPr="00C85BFE">
              <w:rPr>
                <w:rFonts w:eastAsia="Times New Roman" w:cs="Times New Roman"/>
                <w:b/>
                <w:bCs/>
                <w:szCs w:val="24"/>
                <w:lang w:eastAsia="zh-CN"/>
              </w:rPr>
              <w:t>IZVJEŠĆE O SAVJETOVANJU S JAVNOŠĆU</w:t>
            </w:r>
          </w:p>
          <w:p w14:paraId="04EFC16B" w14:textId="789D3E5A" w:rsidR="00F74FF3" w:rsidRPr="00C85BFE" w:rsidRDefault="00F74FF3" w:rsidP="0034030B">
            <w:pPr>
              <w:spacing w:after="0" w:line="240" w:lineRule="auto"/>
              <w:jc w:val="center"/>
              <w:rPr>
                <w:rFonts w:eastAsia="Times New Roman" w:cs="Times New Roman"/>
                <w:b/>
                <w:bCs/>
                <w:szCs w:val="24"/>
                <w:lang w:eastAsia="zh-CN"/>
              </w:rPr>
            </w:pPr>
            <w:r w:rsidRPr="00C85BFE">
              <w:rPr>
                <w:rFonts w:eastAsia="Times New Roman" w:cs="Times New Roman"/>
                <w:b/>
                <w:bCs/>
                <w:szCs w:val="24"/>
                <w:lang w:eastAsia="zh-CN"/>
              </w:rPr>
              <w:t>U POSTUPKU DONOŠENJA</w:t>
            </w:r>
          </w:p>
          <w:p w14:paraId="7CDBE8EE" w14:textId="77777777" w:rsidR="00F74FF3" w:rsidRPr="00C85BFE" w:rsidRDefault="00F74FF3" w:rsidP="0034030B">
            <w:pPr>
              <w:spacing w:after="0" w:line="240" w:lineRule="auto"/>
              <w:jc w:val="center"/>
              <w:rPr>
                <w:rFonts w:eastAsia="Times New Roman" w:cs="Times New Roman"/>
                <w:b/>
                <w:bCs/>
                <w:szCs w:val="24"/>
                <w:lang w:eastAsia="zh-CN"/>
              </w:rPr>
            </w:pPr>
          </w:p>
          <w:p w14:paraId="47697385" w14:textId="77777777" w:rsidR="002761E9" w:rsidRPr="002761E9" w:rsidRDefault="002761E9" w:rsidP="002761E9">
            <w:pPr>
              <w:spacing w:after="0" w:line="240" w:lineRule="auto"/>
              <w:jc w:val="center"/>
              <w:rPr>
                <w:b/>
              </w:rPr>
            </w:pPr>
            <w:r w:rsidRPr="002761E9">
              <w:rPr>
                <w:b/>
              </w:rPr>
              <w:t>PROGRAMA POTPORE POLJOPRIVREDI I RURALNOM RAZVOJU</w:t>
            </w:r>
          </w:p>
          <w:p w14:paraId="042ACA3D" w14:textId="77777777" w:rsidR="002761E9" w:rsidRDefault="002761E9" w:rsidP="002761E9">
            <w:pPr>
              <w:spacing w:after="0" w:line="240" w:lineRule="auto"/>
              <w:jc w:val="center"/>
              <w:rPr>
                <w:b/>
              </w:rPr>
            </w:pPr>
            <w:r w:rsidRPr="002761E9">
              <w:rPr>
                <w:b/>
              </w:rPr>
              <w:t>GRADA PULA-POLA ZA RAZDOBLJE OD 202</w:t>
            </w:r>
            <w:r>
              <w:rPr>
                <w:b/>
              </w:rPr>
              <w:t>4</w:t>
            </w:r>
            <w:r w:rsidRPr="002761E9">
              <w:rPr>
                <w:b/>
              </w:rPr>
              <w:t>. DO 202</w:t>
            </w:r>
            <w:r>
              <w:rPr>
                <w:b/>
              </w:rPr>
              <w:t>6</w:t>
            </w:r>
            <w:r w:rsidRPr="002761E9">
              <w:rPr>
                <w:b/>
              </w:rPr>
              <w:t>. GODINE</w:t>
            </w:r>
          </w:p>
          <w:p w14:paraId="6D1EF47C" w14:textId="1A21223A" w:rsidR="007C3F1F" w:rsidRDefault="00F74FF3" w:rsidP="002761E9">
            <w:pPr>
              <w:spacing w:after="0" w:line="240" w:lineRule="auto"/>
              <w:jc w:val="center"/>
              <w:rPr>
                <w:rFonts w:eastAsia="Times New Roman" w:cs="Times New Roman"/>
                <w:bCs/>
                <w:szCs w:val="24"/>
                <w:lang w:eastAsia="zh-CN"/>
              </w:rPr>
            </w:pPr>
            <w:r w:rsidRPr="00C85BFE">
              <w:rPr>
                <w:rFonts w:eastAsia="Times New Roman" w:cs="Times New Roman"/>
                <w:bCs/>
                <w:szCs w:val="24"/>
                <w:lang w:eastAsia="zh-CN"/>
              </w:rPr>
              <w:t>Nositelj izrade izvješća:</w:t>
            </w:r>
          </w:p>
          <w:p w14:paraId="71BF224F" w14:textId="07272757" w:rsidR="007C3F1F" w:rsidRDefault="00F74FF3" w:rsidP="0034030B">
            <w:pPr>
              <w:spacing w:after="0" w:line="240" w:lineRule="auto"/>
              <w:jc w:val="center"/>
              <w:rPr>
                <w:rFonts w:eastAsia="Times New Roman" w:cs="Times New Roman"/>
                <w:bCs/>
                <w:szCs w:val="24"/>
                <w:lang w:eastAsia="zh-CN"/>
              </w:rPr>
            </w:pPr>
            <w:r w:rsidRPr="00C85BFE">
              <w:rPr>
                <w:rFonts w:eastAsia="Times New Roman" w:cs="Times New Roman"/>
                <w:bCs/>
                <w:szCs w:val="24"/>
                <w:lang w:eastAsia="zh-CN"/>
              </w:rPr>
              <w:t xml:space="preserve"> Grad Pula</w:t>
            </w:r>
            <w:r w:rsidR="007A456B">
              <w:rPr>
                <w:rFonts w:eastAsia="Times New Roman" w:cs="Times New Roman"/>
                <w:bCs/>
                <w:szCs w:val="24"/>
                <w:lang w:eastAsia="zh-CN"/>
              </w:rPr>
              <w:t xml:space="preserve"> </w:t>
            </w:r>
            <w:r w:rsidRPr="00C85BFE">
              <w:rPr>
                <w:rFonts w:eastAsia="Times New Roman" w:cs="Times New Roman"/>
                <w:bCs/>
                <w:szCs w:val="24"/>
                <w:lang w:eastAsia="zh-CN"/>
              </w:rPr>
              <w:t>-</w:t>
            </w:r>
            <w:r w:rsidR="007A456B">
              <w:rPr>
                <w:rFonts w:eastAsia="Times New Roman" w:cs="Times New Roman"/>
                <w:bCs/>
                <w:szCs w:val="24"/>
                <w:lang w:eastAsia="zh-CN"/>
              </w:rPr>
              <w:t xml:space="preserve"> </w:t>
            </w:r>
            <w:r w:rsidRPr="00C85BFE">
              <w:rPr>
                <w:rFonts w:eastAsia="Times New Roman" w:cs="Times New Roman"/>
                <w:bCs/>
                <w:szCs w:val="24"/>
                <w:lang w:eastAsia="zh-CN"/>
              </w:rPr>
              <w:t xml:space="preserve">Pola </w:t>
            </w:r>
          </w:p>
          <w:p w14:paraId="2D85F229" w14:textId="3AA547C5" w:rsidR="00F74FF3" w:rsidRDefault="00F74FF3" w:rsidP="0034030B">
            <w:pPr>
              <w:spacing w:after="0" w:line="240" w:lineRule="auto"/>
              <w:jc w:val="center"/>
              <w:rPr>
                <w:rFonts w:eastAsia="Times New Roman" w:cs="Times New Roman"/>
                <w:bCs/>
                <w:szCs w:val="24"/>
                <w:lang w:eastAsia="zh-CN"/>
              </w:rPr>
            </w:pPr>
            <w:r w:rsidRPr="00C85BFE">
              <w:rPr>
                <w:rFonts w:eastAsia="Times New Roman" w:cs="Times New Roman"/>
                <w:bCs/>
                <w:szCs w:val="24"/>
                <w:lang w:eastAsia="zh-CN"/>
              </w:rPr>
              <w:t>Upravni odjel za financije</w:t>
            </w:r>
            <w:r>
              <w:rPr>
                <w:rFonts w:eastAsia="Times New Roman" w:cs="Times New Roman"/>
                <w:bCs/>
                <w:szCs w:val="24"/>
                <w:lang w:eastAsia="zh-CN"/>
              </w:rPr>
              <w:t>,</w:t>
            </w:r>
            <w:r w:rsidRPr="00C85BFE">
              <w:rPr>
                <w:rFonts w:eastAsia="Times New Roman" w:cs="Times New Roman"/>
                <w:bCs/>
                <w:szCs w:val="24"/>
                <w:lang w:eastAsia="zh-CN"/>
              </w:rPr>
              <w:t xml:space="preserve"> gospodarstvo</w:t>
            </w:r>
            <w:r>
              <w:rPr>
                <w:rFonts w:eastAsia="Times New Roman" w:cs="Times New Roman"/>
                <w:bCs/>
                <w:szCs w:val="24"/>
                <w:lang w:eastAsia="zh-CN"/>
              </w:rPr>
              <w:t xml:space="preserve"> i provedbu ITU mehanizma</w:t>
            </w:r>
          </w:p>
          <w:p w14:paraId="06A7EC42" w14:textId="0837021B" w:rsidR="00F74FF3" w:rsidRPr="00C85BFE" w:rsidRDefault="00F74FF3" w:rsidP="0034030B">
            <w:pPr>
              <w:spacing w:after="0" w:line="240" w:lineRule="auto"/>
              <w:jc w:val="center"/>
              <w:rPr>
                <w:rFonts w:eastAsia="Times New Roman" w:cs="Times New Roman"/>
                <w:bCs/>
                <w:szCs w:val="24"/>
                <w:lang w:eastAsia="zh-CN"/>
              </w:rPr>
            </w:pPr>
            <w:r w:rsidRPr="00C85BFE">
              <w:rPr>
                <w:rFonts w:eastAsia="Times New Roman" w:cs="Times New Roman"/>
                <w:bCs/>
                <w:szCs w:val="24"/>
                <w:lang w:eastAsia="zh-CN"/>
              </w:rPr>
              <w:t>Pula</w:t>
            </w:r>
            <w:r w:rsidR="00505DC3">
              <w:rPr>
                <w:rFonts w:eastAsia="Times New Roman" w:cs="Times New Roman"/>
                <w:bCs/>
                <w:szCs w:val="24"/>
                <w:lang w:eastAsia="zh-CN"/>
              </w:rPr>
              <w:t xml:space="preserve"> - Pola</w:t>
            </w:r>
            <w:r w:rsidRPr="00C85BFE">
              <w:rPr>
                <w:rFonts w:eastAsia="Times New Roman" w:cs="Times New Roman"/>
                <w:bCs/>
                <w:szCs w:val="24"/>
                <w:lang w:eastAsia="zh-CN"/>
              </w:rPr>
              <w:t xml:space="preserve">, </w:t>
            </w:r>
            <w:r w:rsidR="00567C44">
              <w:rPr>
                <w:rFonts w:eastAsia="Times New Roman" w:cs="Times New Roman"/>
                <w:bCs/>
                <w:szCs w:val="24"/>
                <w:lang w:eastAsia="zh-CN"/>
              </w:rPr>
              <w:t>01</w:t>
            </w:r>
            <w:r w:rsidRPr="00C85BFE">
              <w:rPr>
                <w:rFonts w:eastAsia="Times New Roman" w:cs="Times New Roman"/>
                <w:bCs/>
                <w:szCs w:val="24"/>
                <w:lang w:eastAsia="zh-CN"/>
              </w:rPr>
              <w:t>.</w:t>
            </w:r>
            <w:r w:rsidR="002761E9">
              <w:rPr>
                <w:rFonts w:eastAsia="Times New Roman" w:cs="Times New Roman"/>
                <w:bCs/>
                <w:szCs w:val="24"/>
                <w:lang w:eastAsia="zh-CN"/>
              </w:rPr>
              <w:t>0</w:t>
            </w:r>
            <w:r w:rsidR="00567C44">
              <w:rPr>
                <w:rFonts w:eastAsia="Times New Roman" w:cs="Times New Roman"/>
                <w:bCs/>
                <w:szCs w:val="24"/>
                <w:lang w:eastAsia="zh-CN"/>
              </w:rPr>
              <w:t>2</w:t>
            </w:r>
            <w:r w:rsidRPr="00C85BFE">
              <w:rPr>
                <w:rFonts w:eastAsia="Times New Roman" w:cs="Times New Roman"/>
                <w:bCs/>
                <w:szCs w:val="24"/>
                <w:lang w:eastAsia="zh-CN"/>
              </w:rPr>
              <w:t>.202</w:t>
            </w:r>
            <w:r w:rsidR="002761E9">
              <w:rPr>
                <w:rFonts w:eastAsia="Times New Roman" w:cs="Times New Roman"/>
                <w:bCs/>
                <w:szCs w:val="24"/>
                <w:lang w:eastAsia="zh-CN"/>
              </w:rPr>
              <w:t>4</w:t>
            </w:r>
            <w:r w:rsidRPr="00C85BFE">
              <w:rPr>
                <w:rFonts w:eastAsia="Times New Roman" w:cs="Times New Roman"/>
                <w:bCs/>
                <w:szCs w:val="24"/>
                <w:lang w:eastAsia="zh-CN"/>
              </w:rPr>
              <w:t>. godine</w:t>
            </w:r>
          </w:p>
        </w:tc>
      </w:tr>
      <w:tr w:rsidR="00F74FF3" w:rsidRPr="00C85BFE" w14:paraId="11CCC9F1" w14:textId="77777777" w:rsidTr="0034030B">
        <w:trPr>
          <w:trHeight w:val="71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5AE8559" w14:textId="77777777" w:rsidR="00F74FF3" w:rsidRPr="00C85BFE" w:rsidRDefault="00F74FF3" w:rsidP="0034030B">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C46C3A8" w14:textId="14301763" w:rsidR="00F74FF3" w:rsidRPr="00F74FF3" w:rsidRDefault="002761E9" w:rsidP="002761E9">
            <w:pPr>
              <w:pStyle w:val="BodyText2"/>
              <w:spacing w:after="0" w:line="240" w:lineRule="auto"/>
              <w:jc w:val="left"/>
              <w:rPr>
                <w:rFonts w:cs="Times New Roman"/>
                <w:bCs/>
                <w:szCs w:val="24"/>
              </w:rPr>
            </w:pPr>
            <w:r w:rsidRPr="006A5D2D">
              <w:rPr>
                <w:b/>
              </w:rPr>
              <w:t>Program potpore poljoprivredi i ruralnom razvoju Grada Pula - Pola za razdoblje od 2024. do 2026. godine</w:t>
            </w:r>
          </w:p>
        </w:tc>
      </w:tr>
      <w:tr w:rsidR="00F74FF3" w:rsidRPr="00C85BFE" w14:paraId="22057319" w14:textId="77777777" w:rsidTr="0034030B">
        <w:trPr>
          <w:trHeight w:val="68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86BE815" w14:textId="77777777" w:rsidR="00F74FF3" w:rsidRPr="00C85BFE" w:rsidRDefault="00F74FF3" w:rsidP="0034030B">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13D0B84" w14:textId="77777777" w:rsidR="007A56C3" w:rsidRDefault="00F74FF3" w:rsidP="007A56C3">
            <w:pPr>
              <w:spacing w:after="120" w:line="240" w:lineRule="auto"/>
              <w:jc w:val="left"/>
              <w:rPr>
                <w:rFonts w:eastAsia="Times New Roman" w:cs="Times New Roman"/>
                <w:bCs/>
                <w:szCs w:val="24"/>
                <w:lang w:eastAsia="zh-CN"/>
              </w:rPr>
            </w:pPr>
            <w:r w:rsidRPr="00C85BFE">
              <w:rPr>
                <w:rFonts w:eastAsia="Times New Roman" w:cs="Times New Roman"/>
                <w:bCs/>
                <w:szCs w:val="24"/>
                <w:lang w:eastAsia="zh-CN"/>
              </w:rPr>
              <w:t>Upravni odjel za financije</w:t>
            </w:r>
            <w:r>
              <w:rPr>
                <w:rFonts w:eastAsia="Times New Roman" w:cs="Times New Roman"/>
                <w:bCs/>
                <w:szCs w:val="24"/>
                <w:lang w:eastAsia="zh-CN"/>
              </w:rPr>
              <w:t>,</w:t>
            </w:r>
            <w:r w:rsidRPr="00C85BFE">
              <w:rPr>
                <w:rFonts w:eastAsia="Times New Roman" w:cs="Times New Roman"/>
                <w:bCs/>
                <w:szCs w:val="24"/>
                <w:lang w:eastAsia="zh-CN"/>
              </w:rPr>
              <w:t xml:space="preserve"> gospodarstvo</w:t>
            </w:r>
            <w:r>
              <w:rPr>
                <w:rFonts w:eastAsia="Times New Roman" w:cs="Times New Roman"/>
                <w:bCs/>
                <w:szCs w:val="24"/>
                <w:lang w:eastAsia="zh-CN"/>
              </w:rPr>
              <w:t xml:space="preserve"> i provedbu ITU mehanizma</w:t>
            </w:r>
          </w:p>
          <w:p w14:paraId="5EB35D0C" w14:textId="13FDF108" w:rsidR="007A56C3" w:rsidRPr="00C85BFE" w:rsidRDefault="007A56C3" w:rsidP="007A56C3">
            <w:pPr>
              <w:spacing w:after="120" w:line="240" w:lineRule="auto"/>
              <w:jc w:val="left"/>
              <w:rPr>
                <w:rFonts w:eastAsia="Times New Roman" w:cs="Times New Roman"/>
                <w:szCs w:val="24"/>
                <w:lang w:eastAsia="zh-CN"/>
              </w:rPr>
            </w:pPr>
          </w:p>
        </w:tc>
      </w:tr>
      <w:tr w:rsidR="00F74FF3" w:rsidRPr="00C85BFE" w14:paraId="75B18A23" w14:textId="77777777" w:rsidTr="00A67A09">
        <w:trPr>
          <w:trHeight w:val="1125"/>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61D4279" w14:textId="77777777" w:rsidR="00F74FF3" w:rsidRPr="00C85BFE" w:rsidRDefault="00F74FF3" w:rsidP="0034030B">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9D8A241" w14:textId="264AFF8A" w:rsidR="00514417" w:rsidRDefault="00514417" w:rsidP="00A67A09">
            <w:pPr>
              <w:pStyle w:val="ListParagraph"/>
              <w:autoSpaceDE w:val="0"/>
              <w:autoSpaceDN w:val="0"/>
              <w:adjustRightInd w:val="0"/>
              <w:ind w:left="0"/>
              <w:rPr>
                <w:bCs/>
              </w:rPr>
            </w:pPr>
            <w:r w:rsidRPr="0028178D">
              <w:t>Pravni temelj za donošenje</w:t>
            </w:r>
            <w:r w:rsidRPr="00BD3466">
              <w:t xml:space="preserve"> </w:t>
            </w:r>
            <w:r>
              <w:t xml:space="preserve">Programa potpore poljoprivredi i ruralnom razvoju Grada Pula - Pola za razdoblje od 2024. do 2026. godine je </w:t>
            </w:r>
            <w:r w:rsidRPr="009F5FBE">
              <w:t>član</w:t>
            </w:r>
            <w:r>
              <w:t>a</w:t>
            </w:r>
            <w:r w:rsidRPr="009F5FBE">
              <w:t xml:space="preserve">k </w:t>
            </w:r>
            <w:r>
              <w:t>36. Zakona o poljoprivredi („Narodne novine“ broj 118/18, 42/20, 127/20, 52/21, 152/22</w:t>
            </w:r>
            <w:r w:rsidRPr="00D3604E">
              <w:t>)</w:t>
            </w:r>
            <w:r>
              <w:t>.</w:t>
            </w:r>
          </w:p>
          <w:p w14:paraId="05ADBB77" w14:textId="580E93C2" w:rsidR="009058FE" w:rsidRDefault="00514417" w:rsidP="009058FE">
            <w:pPr>
              <w:pStyle w:val="ListParagraph"/>
              <w:autoSpaceDE w:val="0"/>
              <w:autoSpaceDN w:val="0"/>
              <w:adjustRightInd w:val="0"/>
              <w:ind w:left="0"/>
            </w:pPr>
            <w:r>
              <w:rPr>
                <w:bCs/>
              </w:rPr>
              <w:t>Predloženim</w:t>
            </w:r>
            <w:r w:rsidRPr="008B43D7">
              <w:rPr>
                <w:bCs/>
              </w:rPr>
              <w:t xml:space="preserve"> </w:t>
            </w:r>
            <w:r>
              <w:rPr>
                <w:bCs/>
              </w:rPr>
              <w:t xml:space="preserve">Programom stvara se pravni i financijski okvir za dodjelu </w:t>
            </w:r>
            <w:r>
              <w:t>potpora poljoprivredi i ruralnom razvoju te se nastavlja</w:t>
            </w:r>
            <w:r w:rsidR="009058FE">
              <w:t>ju</w:t>
            </w:r>
            <w:r>
              <w:t xml:space="preserve"> program</w:t>
            </w:r>
            <w:r w:rsidR="009058FE">
              <w:t>i</w:t>
            </w:r>
            <w:r>
              <w:t xml:space="preserve"> </w:t>
            </w:r>
            <w:r w:rsidR="009058FE">
              <w:t xml:space="preserve">dodjele </w:t>
            </w:r>
            <w:r>
              <w:t xml:space="preserve">potpora nakon realizacije Programa potpore poljoprivredi i ruralnom razvoju Grada Pula - Pola za razdoblje od </w:t>
            </w:r>
            <w:r w:rsidR="000E5543">
              <w:t xml:space="preserve">2013. do 2015. godine, od </w:t>
            </w:r>
            <w:r>
              <w:t xml:space="preserve">2016. do 2020. godine te </w:t>
            </w:r>
            <w:r w:rsidR="000E5543">
              <w:t>posljednjeg programa koji se provodio od 2021. do 2023. godine</w:t>
            </w:r>
            <w:r>
              <w:t>.</w:t>
            </w:r>
          </w:p>
          <w:p w14:paraId="430D122B" w14:textId="1D7BE847" w:rsidR="00514417" w:rsidRDefault="00514417" w:rsidP="009058FE">
            <w:pPr>
              <w:pStyle w:val="ListParagraph"/>
              <w:autoSpaceDE w:val="0"/>
              <w:autoSpaceDN w:val="0"/>
              <w:adjustRightInd w:val="0"/>
              <w:ind w:left="0"/>
            </w:pPr>
            <w:r>
              <w:t xml:space="preserve">Potpore iz Programa </w:t>
            </w:r>
            <w:r w:rsidRPr="00062F67">
              <w:t>potpore poljoprivredi i ruralnom razvoju Grada Pul</w:t>
            </w:r>
            <w:r w:rsidR="000E5543">
              <w:t xml:space="preserve">a </w:t>
            </w:r>
            <w:r w:rsidRPr="00062F67">
              <w:t>-</w:t>
            </w:r>
            <w:r w:rsidR="000E5543">
              <w:t xml:space="preserve"> </w:t>
            </w:r>
            <w:r w:rsidRPr="00062F67">
              <w:t xml:space="preserve">Pola za razdoblje od </w:t>
            </w:r>
            <w:r>
              <w:t>2024. do 2026. godine dodjeljivati će se kroz 7 mjera u ukupnom iznosu od 71.430,00 eura i to kako slijedi:</w:t>
            </w:r>
          </w:p>
          <w:p w14:paraId="0A598451" w14:textId="77777777" w:rsidR="00514417" w:rsidRPr="000D0803" w:rsidRDefault="00514417" w:rsidP="00514417">
            <w:pPr>
              <w:pStyle w:val="ListParagraph"/>
              <w:numPr>
                <w:ilvl w:val="0"/>
                <w:numId w:val="46"/>
              </w:numPr>
              <w:autoSpaceDE w:val="0"/>
              <w:autoSpaceDN w:val="0"/>
              <w:adjustRightInd w:val="0"/>
              <w:spacing w:after="0" w:line="240" w:lineRule="auto"/>
              <w:rPr>
                <w:szCs w:val="24"/>
              </w:rPr>
            </w:pPr>
            <w:r w:rsidRPr="000D0803">
              <w:rPr>
                <w:szCs w:val="24"/>
              </w:rPr>
              <w:t xml:space="preserve">Sufinanciranje nabave sadnog materijala; </w:t>
            </w:r>
          </w:p>
          <w:p w14:paraId="2735BFD0" w14:textId="77777777" w:rsidR="00514417" w:rsidRPr="000D0803" w:rsidRDefault="00514417" w:rsidP="00514417">
            <w:pPr>
              <w:pStyle w:val="ListParagraph"/>
              <w:numPr>
                <w:ilvl w:val="0"/>
                <w:numId w:val="46"/>
              </w:numPr>
              <w:autoSpaceDE w:val="0"/>
              <w:autoSpaceDN w:val="0"/>
              <w:adjustRightInd w:val="0"/>
              <w:spacing w:after="0" w:line="240" w:lineRule="auto"/>
              <w:rPr>
                <w:szCs w:val="24"/>
              </w:rPr>
            </w:pPr>
            <w:r w:rsidRPr="000D0803">
              <w:rPr>
                <w:szCs w:val="24"/>
              </w:rPr>
              <w:t>Subvencije troškova stručnog nadzora i sustava ocjenjivanja sukladnosti u ekološkoj proizvodnji;</w:t>
            </w:r>
          </w:p>
          <w:p w14:paraId="540C64BB" w14:textId="77777777" w:rsidR="00514417" w:rsidRPr="000D0803" w:rsidRDefault="00514417" w:rsidP="00514417">
            <w:pPr>
              <w:pStyle w:val="ListParagraph"/>
              <w:numPr>
                <w:ilvl w:val="0"/>
                <w:numId w:val="46"/>
              </w:numPr>
              <w:autoSpaceDE w:val="0"/>
              <w:autoSpaceDN w:val="0"/>
              <w:adjustRightInd w:val="0"/>
              <w:spacing w:after="0" w:line="240" w:lineRule="auto"/>
              <w:rPr>
                <w:szCs w:val="24"/>
              </w:rPr>
            </w:pPr>
            <w:r w:rsidRPr="000D0803">
              <w:rPr>
                <w:szCs w:val="24"/>
              </w:rPr>
              <w:t>Subvencija za edukaciju i stručno osposobljavanje za rad na poljoprivrednom gospodarstvu;</w:t>
            </w:r>
          </w:p>
          <w:p w14:paraId="7A812F6C" w14:textId="77777777" w:rsidR="00514417" w:rsidRPr="000D0803" w:rsidRDefault="00514417" w:rsidP="00514417">
            <w:pPr>
              <w:autoSpaceDE w:val="0"/>
              <w:autoSpaceDN w:val="0"/>
              <w:adjustRightInd w:val="0"/>
              <w:ind w:firstLine="708"/>
            </w:pPr>
            <w:r w:rsidRPr="000D0803">
              <w:t>Sukladno Uredbi 1407/2013:</w:t>
            </w:r>
          </w:p>
          <w:p w14:paraId="49054C1A" w14:textId="77777777" w:rsidR="00514417" w:rsidRPr="000D0803" w:rsidRDefault="00514417" w:rsidP="00514417">
            <w:pPr>
              <w:pStyle w:val="ListParagraph"/>
              <w:numPr>
                <w:ilvl w:val="0"/>
                <w:numId w:val="46"/>
              </w:numPr>
              <w:autoSpaceDE w:val="0"/>
              <w:autoSpaceDN w:val="0"/>
              <w:adjustRightInd w:val="0"/>
              <w:spacing w:after="0" w:line="240" w:lineRule="auto"/>
              <w:rPr>
                <w:szCs w:val="24"/>
              </w:rPr>
            </w:pPr>
            <w:r w:rsidRPr="000D0803">
              <w:rPr>
                <w:szCs w:val="24"/>
              </w:rPr>
              <w:lastRenderedPageBreak/>
              <w:t>Potpora projektu Izravna prodaja poljoprivrednih proizvoda putem interneta;</w:t>
            </w:r>
          </w:p>
          <w:p w14:paraId="6B4563AD" w14:textId="77777777" w:rsidR="00514417" w:rsidRPr="000D0803" w:rsidRDefault="00514417" w:rsidP="00514417">
            <w:pPr>
              <w:pStyle w:val="ListParagraph"/>
              <w:numPr>
                <w:ilvl w:val="0"/>
                <w:numId w:val="46"/>
              </w:numPr>
              <w:autoSpaceDE w:val="0"/>
              <w:autoSpaceDN w:val="0"/>
              <w:adjustRightInd w:val="0"/>
              <w:spacing w:after="0" w:line="240" w:lineRule="auto"/>
              <w:rPr>
                <w:szCs w:val="24"/>
              </w:rPr>
            </w:pPr>
            <w:r w:rsidRPr="000D0803">
              <w:rPr>
                <w:szCs w:val="24"/>
              </w:rPr>
              <w:t>Tekuća potpora za sufinanciranje manifestacija koje doprinose promicanju poljoprivredne proizvodnje;</w:t>
            </w:r>
          </w:p>
          <w:p w14:paraId="600DC2B5" w14:textId="77777777" w:rsidR="00514417" w:rsidRPr="000D0803" w:rsidRDefault="00514417" w:rsidP="00514417">
            <w:pPr>
              <w:pStyle w:val="ListParagraph"/>
              <w:numPr>
                <w:ilvl w:val="0"/>
                <w:numId w:val="46"/>
              </w:numPr>
              <w:autoSpaceDE w:val="0"/>
              <w:autoSpaceDN w:val="0"/>
              <w:adjustRightInd w:val="0"/>
              <w:spacing w:after="0" w:line="240" w:lineRule="auto"/>
              <w:rPr>
                <w:szCs w:val="24"/>
              </w:rPr>
            </w:pPr>
            <w:r w:rsidRPr="000D0803">
              <w:rPr>
                <w:szCs w:val="24"/>
              </w:rPr>
              <w:t>Tekuća donacija za sufinanciranje dijela troškova aktivnosti OPG-a, udruga i poljoprivredne zadruge;</w:t>
            </w:r>
          </w:p>
          <w:p w14:paraId="54E777D3" w14:textId="77777777" w:rsidR="009058FE" w:rsidRDefault="00514417" w:rsidP="009058FE">
            <w:pPr>
              <w:autoSpaceDE w:val="0"/>
              <w:autoSpaceDN w:val="0"/>
              <w:adjustRightInd w:val="0"/>
              <w:ind w:firstLine="708"/>
            </w:pPr>
            <w:r w:rsidRPr="000D0803">
              <w:t>Ostale potpore:</w:t>
            </w:r>
          </w:p>
          <w:p w14:paraId="6B8C053B" w14:textId="21A3ECC1" w:rsidR="00514417" w:rsidRPr="00EC72C2" w:rsidRDefault="00514417" w:rsidP="00EC72C2">
            <w:pPr>
              <w:pStyle w:val="ListParagraph"/>
              <w:numPr>
                <w:ilvl w:val="0"/>
                <w:numId w:val="46"/>
              </w:numPr>
              <w:autoSpaceDE w:val="0"/>
              <w:autoSpaceDN w:val="0"/>
              <w:adjustRightInd w:val="0"/>
              <w:rPr>
                <w:szCs w:val="24"/>
              </w:rPr>
            </w:pPr>
            <w:r w:rsidRPr="009058FE">
              <w:rPr>
                <w:szCs w:val="24"/>
              </w:rPr>
              <w:t>Tekuća donacija za Fond za razvoj poljoprivrede i agroturizma Istre.</w:t>
            </w:r>
          </w:p>
        </w:tc>
      </w:tr>
      <w:tr w:rsidR="00F74FF3" w:rsidRPr="00C85BFE" w14:paraId="526D3C21" w14:textId="77777777" w:rsidTr="0034030B">
        <w:trPr>
          <w:trHeight w:val="625"/>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70D5B86" w14:textId="77777777" w:rsidR="00F74FF3" w:rsidRPr="00C85BFE" w:rsidRDefault="00F74FF3" w:rsidP="0034030B">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lastRenderedPageBreak/>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67CF26F" w14:textId="4A2E73AD" w:rsidR="00F74FF3" w:rsidRPr="00C85BFE" w:rsidRDefault="00C23666" w:rsidP="0034030B">
            <w:pPr>
              <w:spacing w:after="120" w:line="240" w:lineRule="auto"/>
              <w:jc w:val="left"/>
              <w:rPr>
                <w:rFonts w:eastAsia="Times New Roman" w:cs="Times New Roman"/>
                <w:bCs/>
                <w:color w:val="0000FF"/>
                <w:szCs w:val="24"/>
                <w:u w:val="single"/>
                <w:lang w:eastAsia="zh-CN"/>
              </w:rPr>
            </w:pPr>
            <w:r w:rsidRPr="00C23666">
              <w:rPr>
                <w:rFonts w:eastAsia="Times New Roman" w:cs="Times New Roman"/>
                <w:bCs/>
                <w:color w:val="0000FF"/>
                <w:szCs w:val="24"/>
                <w:u w:val="single"/>
                <w:lang w:eastAsia="zh-CN"/>
              </w:rPr>
              <w:t>https://www.pula.hr/hr/eusluge/ekonzultacije/zavrsene-ekonzultacije/124/prijedlog-programa-potpore-poljoprivredi-i-ruralnom-razvoju-grada-pula-pola-za-razdoblje-od-2024-do-2026-godine/</w:t>
            </w:r>
          </w:p>
        </w:tc>
      </w:tr>
      <w:tr w:rsidR="00F74FF3" w:rsidRPr="00C85BFE" w14:paraId="5C8348AB" w14:textId="77777777" w:rsidTr="0034030B">
        <w:trPr>
          <w:trHeight w:val="64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3A8937B" w14:textId="77777777" w:rsidR="00F74FF3" w:rsidRPr="00C85BFE" w:rsidRDefault="00F74FF3" w:rsidP="0034030B">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Razdoblje provedbe savjetovanja</w:t>
            </w:r>
          </w:p>
        </w:tc>
        <w:tc>
          <w:tcPr>
            <w:tcW w:w="10266" w:type="dxa"/>
            <w:tcBorders>
              <w:top w:val="single" w:sz="4" w:space="0" w:color="365F91"/>
              <w:left w:val="single" w:sz="4" w:space="0" w:color="365F91"/>
              <w:right w:val="single" w:sz="4" w:space="0" w:color="365F91"/>
            </w:tcBorders>
            <w:shd w:val="clear" w:color="auto" w:fill="auto"/>
            <w:vAlign w:val="center"/>
          </w:tcPr>
          <w:p w14:paraId="352EB930" w14:textId="39662505" w:rsidR="00F74FF3" w:rsidRPr="00C85BFE" w:rsidRDefault="00F74FF3" w:rsidP="0034030B">
            <w:pPr>
              <w:spacing w:after="120" w:line="240" w:lineRule="auto"/>
              <w:rPr>
                <w:rFonts w:eastAsia="Times New Roman" w:cs="Times New Roman"/>
                <w:szCs w:val="24"/>
                <w:shd w:val="clear" w:color="auto" w:fill="FFFFFF"/>
                <w:lang w:eastAsia="zh-CN"/>
              </w:rPr>
            </w:pPr>
            <w:r w:rsidRPr="00C85BFE">
              <w:rPr>
                <w:rFonts w:eastAsia="Times New Roman" w:cs="Times New Roman"/>
                <w:szCs w:val="24"/>
                <w:shd w:val="clear" w:color="auto" w:fill="FFFFFF"/>
                <w:lang w:eastAsia="zh-CN"/>
              </w:rPr>
              <w:t xml:space="preserve">Internetsko savjetovanje s javnošću provedeno je u razdoblju od </w:t>
            </w:r>
            <w:r w:rsidR="009058FE" w:rsidRPr="009058FE">
              <w:rPr>
                <w:rFonts w:eastAsia="Times New Roman" w:cs="Times New Roman"/>
                <w:szCs w:val="24"/>
              </w:rPr>
              <w:t>30. studenog do 29. prosinca 2023. godine</w:t>
            </w:r>
            <w:r w:rsidR="009058FE">
              <w:rPr>
                <w:rFonts w:eastAsia="Times New Roman" w:cs="Times New Roman"/>
                <w:szCs w:val="24"/>
              </w:rPr>
              <w:t>.</w:t>
            </w:r>
          </w:p>
        </w:tc>
      </w:tr>
      <w:tr w:rsidR="00F74FF3" w:rsidRPr="00C85BFE" w14:paraId="6EDD0BB2" w14:textId="77777777" w:rsidTr="0034030B">
        <w:trPr>
          <w:trHeight w:val="109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387A6FB" w14:textId="77777777" w:rsidR="00F74FF3" w:rsidRPr="00C85BFE" w:rsidRDefault="00F74FF3" w:rsidP="0034030B">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61DC35F" w14:textId="4EC2295A" w:rsidR="00F74FF3" w:rsidRPr="00DC007C" w:rsidRDefault="002A2C48" w:rsidP="0034030B">
            <w:pPr>
              <w:spacing w:after="120" w:line="240" w:lineRule="auto"/>
              <w:rPr>
                <w:rFonts w:eastAsia="Times New Roman" w:cs="Times New Roman"/>
                <w:bCs/>
                <w:szCs w:val="24"/>
                <w:highlight w:val="yellow"/>
                <w:lang w:eastAsia="zh-CN"/>
              </w:rPr>
            </w:pPr>
            <w:r>
              <w:rPr>
                <w:bCs/>
                <w:lang w:eastAsia="zh-CN"/>
              </w:rPr>
              <w:t xml:space="preserve">U propisanom roku zaprimljen je 1 prijedlog podnesen od strane zainteresirane javnosti s višestrukim primjedbama i prijedlozima. </w:t>
            </w:r>
            <w:r w:rsidR="009058FE">
              <w:rPr>
                <w:bCs/>
                <w:lang w:eastAsia="zh-CN"/>
              </w:rPr>
              <w:t>P</w:t>
            </w:r>
            <w:r>
              <w:rPr>
                <w:bCs/>
                <w:lang w:eastAsia="zh-CN"/>
              </w:rPr>
              <w:t>rijedl</w:t>
            </w:r>
            <w:r w:rsidR="000E5543">
              <w:rPr>
                <w:bCs/>
                <w:lang w:eastAsia="zh-CN"/>
              </w:rPr>
              <w:t xml:space="preserve">ozi se </w:t>
            </w:r>
            <w:r w:rsidR="009058FE">
              <w:rPr>
                <w:bCs/>
                <w:lang w:eastAsia="zh-CN"/>
              </w:rPr>
              <w:t xml:space="preserve">djelomično </w:t>
            </w:r>
            <w:r w:rsidR="000E5543">
              <w:rPr>
                <w:bCs/>
                <w:lang w:eastAsia="zh-CN"/>
              </w:rPr>
              <w:t>prihvaćaju u dijelu dodatnog poticanja ekološke poljoprivrede.</w:t>
            </w:r>
          </w:p>
        </w:tc>
      </w:tr>
      <w:tr w:rsidR="00F74FF3" w:rsidRPr="00C85BFE" w14:paraId="2AD7F05A" w14:textId="77777777" w:rsidTr="0034030B">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11692FE" w14:textId="77777777" w:rsidR="00F74FF3" w:rsidRPr="00C85BFE" w:rsidRDefault="00F74FF3" w:rsidP="0034030B">
            <w:pPr>
              <w:spacing w:after="120" w:line="240" w:lineRule="auto"/>
              <w:jc w:val="left"/>
              <w:rPr>
                <w:rFonts w:eastAsia="Times New Roman" w:cs="Times New Roman"/>
                <w:b/>
                <w:bCs/>
                <w:szCs w:val="24"/>
                <w:lang w:eastAsia="zh-CN"/>
              </w:rPr>
            </w:pPr>
            <w:r w:rsidRPr="00C85BFE">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4A11E055" w14:textId="77777777" w:rsidR="00F74FF3" w:rsidRPr="00C85BFE" w:rsidRDefault="00F74FF3" w:rsidP="0034030B">
            <w:pPr>
              <w:spacing w:before="240" w:after="240" w:line="240" w:lineRule="auto"/>
              <w:ind w:right="176"/>
              <w:jc w:val="left"/>
              <w:rPr>
                <w:rFonts w:eastAsia="Times New Roman" w:cs="Times New Roman"/>
                <w:bCs/>
                <w:szCs w:val="24"/>
                <w:lang w:eastAsia="zh-CN"/>
              </w:rPr>
            </w:pPr>
            <w:r w:rsidRPr="00C85BFE">
              <w:rPr>
                <w:rFonts w:eastAsia="Times New Roman" w:cs="Times New Roman"/>
                <w:bCs/>
                <w:szCs w:val="24"/>
                <w:lang w:eastAsia="zh-CN"/>
              </w:rPr>
              <w:t>Provedba javnog savjetovanja nije iziskivala dodatne financijske troškove.</w:t>
            </w:r>
          </w:p>
        </w:tc>
      </w:tr>
    </w:tbl>
    <w:p w14:paraId="392C6D82" w14:textId="77777777" w:rsidR="00F74FF3" w:rsidRDefault="00F74FF3" w:rsidP="00F74FF3">
      <w:pPr>
        <w:rPr>
          <w:rFonts w:cs="Times New Roman"/>
          <w:szCs w:val="24"/>
        </w:rPr>
      </w:pPr>
    </w:p>
    <w:p w14:paraId="4674D776" w14:textId="77777777" w:rsidR="00202829" w:rsidRDefault="00202829" w:rsidP="00F74FF3">
      <w:pPr>
        <w:rPr>
          <w:rFonts w:cs="Times New Roman"/>
          <w:szCs w:val="24"/>
        </w:rPr>
      </w:pPr>
    </w:p>
    <w:p w14:paraId="7CB5F39A" w14:textId="77777777" w:rsidR="00202829" w:rsidRDefault="00202829" w:rsidP="00F74FF3">
      <w:pPr>
        <w:rPr>
          <w:rFonts w:cs="Times New Roman"/>
          <w:szCs w:val="24"/>
        </w:rPr>
      </w:pPr>
    </w:p>
    <w:p w14:paraId="06698982" w14:textId="77777777" w:rsidR="00A67A09" w:rsidRDefault="00A67A09" w:rsidP="00F74FF3">
      <w:pPr>
        <w:rPr>
          <w:rFonts w:cs="Times New Roman"/>
          <w:szCs w:val="24"/>
        </w:rPr>
      </w:pPr>
    </w:p>
    <w:p w14:paraId="5CA546EE" w14:textId="77777777" w:rsidR="00202829" w:rsidRDefault="00202829" w:rsidP="00F74FF3">
      <w:pPr>
        <w:rPr>
          <w:rFonts w:cs="Times New Roman"/>
          <w:szCs w:val="24"/>
        </w:rPr>
      </w:pPr>
    </w:p>
    <w:p w14:paraId="2D043729" w14:textId="77777777" w:rsidR="00202829" w:rsidRDefault="00202829" w:rsidP="00F74FF3">
      <w:pPr>
        <w:rPr>
          <w:rFonts w:cs="Times New Roman"/>
          <w:szCs w:val="24"/>
        </w:rPr>
      </w:pPr>
    </w:p>
    <w:p w14:paraId="46762BF5" w14:textId="77777777" w:rsidR="00F74FF3" w:rsidRPr="00C85BFE" w:rsidRDefault="00F74FF3" w:rsidP="00F74FF3">
      <w:pPr>
        <w:jc w:val="center"/>
        <w:rPr>
          <w:rFonts w:cs="Times New Roman"/>
          <w:szCs w:val="24"/>
        </w:rPr>
      </w:pPr>
      <w:r w:rsidRPr="00C85BFE">
        <w:rPr>
          <w:rFonts w:eastAsia="Times New Roman" w:cs="Times New Roman"/>
          <w:b/>
          <w:bCs/>
          <w:szCs w:val="24"/>
          <w:lang w:eastAsia="zh-CN"/>
        </w:rPr>
        <w:lastRenderedPageBreak/>
        <w:t xml:space="preserve">Pregled prihvaćenih i neprihvaćenih mišljenja i prijedloga s obrazloženjem </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25"/>
        <w:gridCol w:w="8523"/>
        <w:gridCol w:w="3969"/>
      </w:tblGrid>
      <w:tr w:rsidR="00F74FF3" w:rsidRPr="00A43B89" w14:paraId="15CB9892" w14:textId="77777777" w:rsidTr="0034030B">
        <w:trPr>
          <w:trHeight w:val="1740"/>
        </w:trPr>
        <w:tc>
          <w:tcPr>
            <w:tcW w:w="568" w:type="dxa"/>
            <w:vAlign w:val="center"/>
          </w:tcPr>
          <w:p w14:paraId="3E8140A1" w14:textId="77777777" w:rsidR="00F74FF3" w:rsidRPr="00A43B89" w:rsidRDefault="00F74FF3" w:rsidP="0034030B">
            <w:pPr>
              <w:spacing w:after="120" w:line="240" w:lineRule="auto"/>
              <w:jc w:val="center"/>
              <w:rPr>
                <w:rFonts w:cs="Times New Roman"/>
                <w:b/>
                <w:szCs w:val="24"/>
              </w:rPr>
            </w:pPr>
            <w:r w:rsidRPr="00A43B89">
              <w:rPr>
                <w:rFonts w:cs="Times New Roman"/>
                <w:b/>
                <w:szCs w:val="24"/>
              </w:rPr>
              <w:t>RB</w:t>
            </w:r>
          </w:p>
        </w:tc>
        <w:tc>
          <w:tcPr>
            <w:tcW w:w="1825" w:type="dxa"/>
            <w:vAlign w:val="center"/>
          </w:tcPr>
          <w:p w14:paraId="7F99262B" w14:textId="77777777" w:rsidR="00F74FF3" w:rsidRPr="00A43B89" w:rsidRDefault="00F74FF3" w:rsidP="0034030B">
            <w:pPr>
              <w:spacing w:after="120" w:line="240" w:lineRule="auto"/>
              <w:jc w:val="center"/>
              <w:rPr>
                <w:rFonts w:cs="Times New Roman"/>
                <w:b/>
                <w:szCs w:val="24"/>
              </w:rPr>
            </w:pPr>
            <w:r w:rsidRPr="00A43B89">
              <w:rPr>
                <w:rFonts w:cs="Times New Roman"/>
                <w:b/>
                <w:szCs w:val="24"/>
              </w:rPr>
              <w:t>Sudionik savjetovanja (ime i prezime pojedinca, naziv organizacije)</w:t>
            </w:r>
          </w:p>
        </w:tc>
        <w:tc>
          <w:tcPr>
            <w:tcW w:w="8523" w:type="dxa"/>
            <w:vAlign w:val="center"/>
          </w:tcPr>
          <w:p w14:paraId="315A3CFA" w14:textId="77777777" w:rsidR="00F74FF3" w:rsidRPr="00A43B89" w:rsidRDefault="00F74FF3" w:rsidP="0034030B">
            <w:pPr>
              <w:spacing w:after="120" w:line="240" w:lineRule="auto"/>
              <w:jc w:val="center"/>
              <w:rPr>
                <w:rFonts w:cs="Times New Roman"/>
                <w:b/>
                <w:szCs w:val="24"/>
              </w:rPr>
            </w:pPr>
            <w:r w:rsidRPr="00A43B89">
              <w:rPr>
                <w:rFonts w:cs="Times New Roman"/>
                <w:b/>
                <w:szCs w:val="24"/>
              </w:rPr>
              <w:t>Tekst zaprimljenog prijedloga ili mišljenja</w:t>
            </w:r>
          </w:p>
        </w:tc>
        <w:tc>
          <w:tcPr>
            <w:tcW w:w="3969" w:type="dxa"/>
            <w:vAlign w:val="center"/>
          </w:tcPr>
          <w:p w14:paraId="6DE21850" w14:textId="77777777" w:rsidR="00F74FF3" w:rsidRPr="00A43B89" w:rsidRDefault="00F74FF3" w:rsidP="0034030B">
            <w:pPr>
              <w:spacing w:after="120" w:line="240" w:lineRule="auto"/>
              <w:jc w:val="center"/>
              <w:rPr>
                <w:rFonts w:cs="Times New Roman"/>
                <w:b/>
                <w:szCs w:val="24"/>
              </w:rPr>
            </w:pPr>
            <w:r w:rsidRPr="00A43B89">
              <w:rPr>
                <w:rFonts w:cs="Times New Roman"/>
                <w:b/>
                <w:szCs w:val="24"/>
              </w:rPr>
              <w:t>Status prijedloga ili mišljenja (prihvaćanje/neprihvaćanje s  obrazloženjem)</w:t>
            </w:r>
          </w:p>
        </w:tc>
      </w:tr>
      <w:tr w:rsidR="004A5B9F" w:rsidRPr="00A43B89" w14:paraId="4C70B5CD" w14:textId="77777777" w:rsidTr="0034030B">
        <w:trPr>
          <w:trHeight w:val="567"/>
        </w:trPr>
        <w:tc>
          <w:tcPr>
            <w:tcW w:w="568" w:type="dxa"/>
            <w:vAlign w:val="center"/>
          </w:tcPr>
          <w:p w14:paraId="4712E3FE" w14:textId="77777777" w:rsidR="0019120D" w:rsidRPr="00A43B89" w:rsidRDefault="0019120D" w:rsidP="0019120D">
            <w:pPr>
              <w:spacing w:after="0" w:line="240" w:lineRule="auto"/>
              <w:jc w:val="left"/>
              <w:rPr>
                <w:rFonts w:cs="Times New Roman"/>
                <w:bCs/>
                <w:szCs w:val="24"/>
              </w:rPr>
            </w:pPr>
            <w:r w:rsidRPr="00A43B89">
              <w:rPr>
                <w:rFonts w:cs="Times New Roman"/>
                <w:bCs/>
                <w:szCs w:val="24"/>
              </w:rPr>
              <w:t xml:space="preserve">1. </w:t>
            </w:r>
          </w:p>
          <w:p w14:paraId="4AAE307E" w14:textId="77777777" w:rsidR="00C92277" w:rsidRPr="00A43B89" w:rsidRDefault="00C92277" w:rsidP="0019120D">
            <w:pPr>
              <w:spacing w:after="0" w:line="240" w:lineRule="auto"/>
              <w:jc w:val="left"/>
              <w:rPr>
                <w:rFonts w:cs="Times New Roman"/>
                <w:bCs/>
                <w:szCs w:val="24"/>
              </w:rPr>
            </w:pPr>
          </w:p>
          <w:p w14:paraId="3645275B" w14:textId="77777777" w:rsidR="00C92277" w:rsidRPr="00A43B89" w:rsidRDefault="00C92277" w:rsidP="0019120D">
            <w:pPr>
              <w:spacing w:after="0" w:line="240" w:lineRule="auto"/>
              <w:jc w:val="left"/>
              <w:rPr>
                <w:rFonts w:cs="Times New Roman"/>
                <w:bCs/>
                <w:szCs w:val="24"/>
              </w:rPr>
            </w:pPr>
          </w:p>
          <w:p w14:paraId="2538D522" w14:textId="77777777" w:rsidR="00C92277" w:rsidRPr="00A43B89" w:rsidRDefault="00C92277" w:rsidP="0019120D">
            <w:pPr>
              <w:spacing w:after="0" w:line="240" w:lineRule="auto"/>
              <w:jc w:val="left"/>
              <w:rPr>
                <w:rFonts w:cs="Times New Roman"/>
                <w:bCs/>
                <w:szCs w:val="24"/>
              </w:rPr>
            </w:pPr>
          </w:p>
          <w:p w14:paraId="32E701AD" w14:textId="77777777" w:rsidR="00C92277" w:rsidRPr="00A43B89" w:rsidRDefault="00C92277" w:rsidP="0019120D">
            <w:pPr>
              <w:spacing w:after="0" w:line="240" w:lineRule="auto"/>
              <w:jc w:val="left"/>
              <w:rPr>
                <w:rFonts w:cs="Times New Roman"/>
                <w:bCs/>
                <w:szCs w:val="24"/>
              </w:rPr>
            </w:pPr>
          </w:p>
          <w:p w14:paraId="77937896" w14:textId="77777777" w:rsidR="00C92277" w:rsidRPr="00A43B89" w:rsidRDefault="00C92277" w:rsidP="0019120D">
            <w:pPr>
              <w:spacing w:after="0" w:line="240" w:lineRule="auto"/>
              <w:jc w:val="left"/>
              <w:rPr>
                <w:rFonts w:cs="Times New Roman"/>
                <w:bCs/>
                <w:szCs w:val="24"/>
              </w:rPr>
            </w:pPr>
          </w:p>
          <w:p w14:paraId="049F32F7" w14:textId="77777777" w:rsidR="00C92277" w:rsidRPr="00A43B89" w:rsidRDefault="00C92277" w:rsidP="0019120D">
            <w:pPr>
              <w:spacing w:after="0" w:line="240" w:lineRule="auto"/>
              <w:jc w:val="left"/>
              <w:rPr>
                <w:rFonts w:cs="Times New Roman"/>
                <w:bCs/>
                <w:szCs w:val="24"/>
              </w:rPr>
            </w:pPr>
          </w:p>
          <w:p w14:paraId="5486FC4E" w14:textId="77777777" w:rsidR="00C92277" w:rsidRPr="00A43B89" w:rsidRDefault="00C92277" w:rsidP="0019120D">
            <w:pPr>
              <w:spacing w:after="0" w:line="240" w:lineRule="auto"/>
              <w:jc w:val="left"/>
              <w:rPr>
                <w:rFonts w:cs="Times New Roman"/>
                <w:bCs/>
                <w:szCs w:val="24"/>
              </w:rPr>
            </w:pPr>
          </w:p>
          <w:p w14:paraId="2164CF51" w14:textId="77777777" w:rsidR="00C92277" w:rsidRPr="00A43B89" w:rsidRDefault="00C92277" w:rsidP="0019120D">
            <w:pPr>
              <w:spacing w:after="0" w:line="240" w:lineRule="auto"/>
              <w:jc w:val="left"/>
              <w:rPr>
                <w:rFonts w:cs="Times New Roman"/>
                <w:bCs/>
                <w:szCs w:val="24"/>
              </w:rPr>
            </w:pPr>
          </w:p>
          <w:p w14:paraId="394EB074" w14:textId="77777777" w:rsidR="00C92277" w:rsidRPr="00A43B89" w:rsidRDefault="00C92277" w:rsidP="0019120D">
            <w:pPr>
              <w:spacing w:after="0" w:line="240" w:lineRule="auto"/>
              <w:jc w:val="left"/>
              <w:rPr>
                <w:rFonts w:cs="Times New Roman"/>
                <w:bCs/>
                <w:szCs w:val="24"/>
              </w:rPr>
            </w:pPr>
          </w:p>
          <w:p w14:paraId="5612EB99" w14:textId="77777777" w:rsidR="00C92277" w:rsidRPr="00A43B89" w:rsidRDefault="00C92277" w:rsidP="0019120D">
            <w:pPr>
              <w:spacing w:after="0" w:line="240" w:lineRule="auto"/>
              <w:jc w:val="left"/>
              <w:rPr>
                <w:rFonts w:cs="Times New Roman"/>
                <w:bCs/>
                <w:szCs w:val="24"/>
              </w:rPr>
            </w:pPr>
          </w:p>
          <w:p w14:paraId="2BFF20DE" w14:textId="77777777" w:rsidR="00C92277" w:rsidRPr="00A43B89" w:rsidRDefault="00C92277" w:rsidP="0019120D">
            <w:pPr>
              <w:spacing w:after="0" w:line="240" w:lineRule="auto"/>
              <w:jc w:val="left"/>
              <w:rPr>
                <w:rFonts w:cs="Times New Roman"/>
                <w:bCs/>
                <w:szCs w:val="24"/>
              </w:rPr>
            </w:pPr>
          </w:p>
          <w:p w14:paraId="17CEE3E6" w14:textId="77777777" w:rsidR="00C92277" w:rsidRPr="00A43B89" w:rsidRDefault="00C92277" w:rsidP="0019120D">
            <w:pPr>
              <w:spacing w:after="0" w:line="240" w:lineRule="auto"/>
              <w:jc w:val="left"/>
              <w:rPr>
                <w:rFonts w:cs="Times New Roman"/>
                <w:bCs/>
                <w:szCs w:val="24"/>
              </w:rPr>
            </w:pPr>
          </w:p>
          <w:p w14:paraId="4754E1AF" w14:textId="77777777" w:rsidR="00C92277" w:rsidRPr="00A43B89" w:rsidRDefault="00C92277" w:rsidP="0019120D">
            <w:pPr>
              <w:spacing w:after="0" w:line="240" w:lineRule="auto"/>
              <w:jc w:val="left"/>
              <w:rPr>
                <w:rFonts w:cs="Times New Roman"/>
                <w:bCs/>
                <w:szCs w:val="24"/>
              </w:rPr>
            </w:pPr>
          </w:p>
          <w:p w14:paraId="4D69E0A1" w14:textId="77777777" w:rsidR="00C92277" w:rsidRPr="00A43B89" w:rsidRDefault="00C92277" w:rsidP="0019120D">
            <w:pPr>
              <w:spacing w:after="0" w:line="240" w:lineRule="auto"/>
              <w:jc w:val="left"/>
              <w:rPr>
                <w:rFonts w:cs="Times New Roman"/>
                <w:bCs/>
                <w:szCs w:val="24"/>
              </w:rPr>
            </w:pPr>
          </w:p>
          <w:p w14:paraId="0AB73111" w14:textId="77777777" w:rsidR="00C92277" w:rsidRPr="00A43B89" w:rsidRDefault="00C92277" w:rsidP="0019120D">
            <w:pPr>
              <w:spacing w:after="0" w:line="240" w:lineRule="auto"/>
              <w:jc w:val="left"/>
              <w:rPr>
                <w:rFonts w:cs="Times New Roman"/>
                <w:bCs/>
                <w:szCs w:val="24"/>
              </w:rPr>
            </w:pPr>
          </w:p>
          <w:p w14:paraId="6A0F3FB8" w14:textId="77777777" w:rsidR="00C92277" w:rsidRPr="00A43B89" w:rsidRDefault="00C92277" w:rsidP="0019120D">
            <w:pPr>
              <w:spacing w:after="0" w:line="240" w:lineRule="auto"/>
              <w:jc w:val="left"/>
              <w:rPr>
                <w:rFonts w:cs="Times New Roman"/>
                <w:bCs/>
                <w:szCs w:val="24"/>
              </w:rPr>
            </w:pPr>
          </w:p>
          <w:p w14:paraId="03E36106" w14:textId="77777777" w:rsidR="00C92277" w:rsidRPr="00A43B89" w:rsidRDefault="00C92277" w:rsidP="0019120D">
            <w:pPr>
              <w:spacing w:after="0" w:line="240" w:lineRule="auto"/>
              <w:jc w:val="left"/>
              <w:rPr>
                <w:rFonts w:cs="Times New Roman"/>
                <w:bCs/>
                <w:szCs w:val="24"/>
              </w:rPr>
            </w:pPr>
          </w:p>
          <w:p w14:paraId="3D474FD8" w14:textId="77777777" w:rsidR="00C92277" w:rsidRPr="00A43B89" w:rsidRDefault="00C92277" w:rsidP="0019120D">
            <w:pPr>
              <w:spacing w:after="0" w:line="240" w:lineRule="auto"/>
              <w:jc w:val="left"/>
              <w:rPr>
                <w:rFonts w:cs="Times New Roman"/>
                <w:bCs/>
                <w:szCs w:val="24"/>
              </w:rPr>
            </w:pPr>
          </w:p>
          <w:p w14:paraId="28A31C9B" w14:textId="77777777" w:rsidR="0019120D" w:rsidRPr="00A43B89" w:rsidRDefault="0019120D" w:rsidP="0019120D">
            <w:pPr>
              <w:spacing w:after="0" w:line="240" w:lineRule="auto"/>
              <w:jc w:val="left"/>
              <w:rPr>
                <w:rFonts w:cs="Times New Roman"/>
                <w:bCs/>
                <w:szCs w:val="24"/>
              </w:rPr>
            </w:pPr>
          </w:p>
          <w:p w14:paraId="052B79CC" w14:textId="77777777" w:rsidR="0019120D" w:rsidRPr="00A43B89" w:rsidRDefault="0019120D" w:rsidP="0019120D">
            <w:pPr>
              <w:spacing w:after="0" w:line="240" w:lineRule="auto"/>
              <w:jc w:val="left"/>
              <w:rPr>
                <w:rFonts w:cs="Times New Roman"/>
                <w:bCs/>
                <w:szCs w:val="24"/>
              </w:rPr>
            </w:pPr>
          </w:p>
          <w:p w14:paraId="2297D9FE" w14:textId="6B208AF2" w:rsidR="0019120D" w:rsidRPr="00A43B89" w:rsidRDefault="0019120D" w:rsidP="0019120D">
            <w:pPr>
              <w:spacing w:after="0" w:line="240" w:lineRule="auto"/>
              <w:jc w:val="left"/>
              <w:rPr>
                <w:rFonts w:cs="Times New Roman"/>
                <w:bCs/>
                <w:szCs w:val="24"/>
              </w:rPr>
            </w:pPr>
          </w:p>
        </w:tc>
        <w:tc>
          <w:tcPr>
            <w:tcW w:w="1825" w:type="dxa"/>
            <w:shd w:val="clear" w:color="auto" w:fill="auto"/>
            <w:vAlign w:val="center"/>
          </w:tcPr>
          <w:p w14:paraId="1551E389" w14:textId="77777777" w:rsidR="009058FE" w:rsidRPr="009058FE" w:rsidRDefault="009058FE" w:rsidP="009058FE">
            <w:pPr>
              <w:spacing w:after="0" w:line="240" w:lineRule="auto"/>
              <w:jc w:val="left"/>
              <w:rPr>
                <w:bCs/>
              </w:rPr>
            </w:pPr>
            <w:r w:rsidRPr="009058FE">
              <w:rPr>
                <w:bCs/>
              </w:rPr>
              <w:t>Možemo! Pula</w:t>
            </w:r>
          </w:p>
          <w:p w14:paraId="2B2DE0C4" w14:textId="0192AF67" w:rsidR="00C92277" w:rsidRPr="00A43B89" w:rsidRDefault="009058FE" w:rsidP="009058FE">
            <w:pPr>
              <w:spacing w:after="0" w:line="240" w:lineRule="auto"/>
              <w:jc w:val="left"/>
              <w:rPr>
                <w:bCs/>
              </w:rPr>
            </w:pPr>
            <w:r w:rsidRPr="009058FE">
              <w:rPr>
                <w:bCs/>
              </w:rPr>
              <w:t>Dušica Radojčić, koordinatorica</w:t>
            </w:r>
          </w:p>
          <w:p w14:paraId="20436F12" w14:textId="77777777" w:rsidR="00C92277" w:rsidRPr="00A43B89" w:rsidRDefault="00C92277" w:rsidP="0019120D">
            <w:pPr>
              <w:spacing w:after="0" w:line="240" w:lineRule="auto"/>
              <w:jc w:val="left"/>
              <w:rPr>
                <w:bCs/>
              </w:rPr>
            </w:pPr>
          </w:p>
          <w:p w14:paraId="2AEA7AE1" w14:textId="77777777" w:rsidR="00C92277" w:rsidRPr="00A43B89" w:rsidRDefault="00C92277" w:rsidP="0019120D">
            <w:pPr>
              <w:spacing w:after="0" w:line="240" w:lineRule="auto"/>
              <w:jc w:val="left"/>
              <w:rPr>
                <w:bCs/>
              </w:rPr>
            </w:pPr>
          </w:p>
          <w:p w14:paraId="390A3313" w14:textId="77777777" w:rsidR="00C92277" w:rsidRPr="00A43B89" w:rsidRDefault="00C92277" w:rsidP="0019120D">
            <w:pPr>
              <w:spacing w:after="0" w:line="240" w:lineRule="auto"/>
              <w:jc w:val="left"/>
              <w:rPr>
                <w:bCs/>
              </w:rPr>
            </w:pPr>
          </w:p>
          <w:p w14:paraId="23117E3B" w14:textId="77777777" w:rsidR="00C92277" w:rsidRPr="00A43B89" w:rsidRDefault="00C92277" w:rsidP="0019120D">
            <w:pPr>
              <w:spacing w:after="0" w:line="240" w:lineRule="auto"/>
              <w:jc w:val="left"/>
              <w:rPr>
                <w:bCs/>
              </w:rPr>
            </w:pPr>
          </w:p>
          <w:p w14:paraId="197769DD" w14:textId="77777777" w:rsidR="00C92277" w:rsidRPr="00A43B89" w:rsidRDefault="00C92277" w:rsidP="0019120D">
            <w:pPr>
              <w:spacing w:after="0" w:line="240" w:lineRule="auto"/>
              <w:jc w:val="left"/>
              <w:rPr>
                <w:bCs/>
              </w:rPr>
            </w:pPr>
          </w:p>
          <w:p w14:paraId="45D0ABE0" w14:textId="77777777" w:rsidR="00C92277" w:rsidRPr="00A43B89" w:rsidRDefault="00C92277" w:rsidP="0019120D">
            <w:pPr>
              <w:spacing w:after="0" w:line="240" w:lineRule="auto"/>
              <w:jc w:val="left"/>
              <w:rPr>
                <w:bCs/>
              </w:rPr>
            </w:pPr>
          </w:p>
          <w:p w14:paraId="51A74023" w14:textId="77777777" w:rsidR="00C92277" w:rsidRPr="00A43B89" w:rsidRDefault="00C92277" w:rsidP="0019120D">
            <w:pPr>
              <w:spacing w:after="0" w:line="240" w:lineRule="auto"/>
              <w:jc w:val="left"/>
              <w:rPr>
                <w:bCs/>
              </w:rPr>
            </w:pPr>
          </w:p>
          <w:p w14:paraId="76F88FB4" w14:textId="77777777" w:rsidR="00C92277" w:rsidRPr="00A43B89" w:rsidRDefault="00C92277" w:rsidP="0019120D">
            <w:pPr>
              <w:spacing w:after="0" w:line="240" w:lineRule="auto"/>
              <w:jc w:val="left"/>
              <w:rPr>
                <w:bCs/>
              </w:rPr>
            </w:pPr>
          </w:p>
          <w:p w14:paraId="019FA8E3" w14:textId="77777777" w:rsidR="00C92277" w:rsidRPr="00A43B89" w:rsidRDefault="00C92277" w:rsidP="0019120D">
            <w:pPr>
              <w:spacing w:after="0" w:line="240" w:lineRule="auto"/>
              <w:jc w:val="left"/>
              <w:rPr>
                <w:bCs/>
              </w:rPr>
            </w:pPr>
          </w:p>
          <w:p w14:paraId="660FC53C" w14:textId="77777777" w:rsidR="00C92277" w:rsidRPr="00A43B89" w:rsidRDefault="00C92277" w:rsidP="0019120D">
            <w:pPr>
              <w:spacing w:after="0" w:line="240" w:lineRule="auto"/>
              <w:jc w:val="left"/>
              <w:rPr>
                <w:bCs/>
              </w:rPr>
            </w:pPr>
          </w:p>
          <w:p w14:paraId="724401B6" w14:textId="77777777" w:rsidR="00C92277" w:rsidRPr="00A43B89" w:rsidRDefault="00C92277" w:rsidP="0019120D">
            <w:pPr>
              <w:spacing w:after="0" w:line="240" w:lineRule="auto"/>
              <w:jc w:val="left"/>
              <w:rPr>
                <w:bCs/>
              </w:rPr>
            </w:pPr>
          </w:p>
          <w:p w14:paraId="1C7A26F9" w14:textId="77777777" w:rsidR="00C92277" w:rsidRPr="00A43B89" w:rsidRDefault="00C92277" w:rsidP="0019120D">
            <w:pPr>
              <w:spacing w:after="0" w:line="240" w:lineRule="auto"/>
              <w:jc w:val="left"/>
              <w:rPr>
                <w:bCs/>
              </w:rPr>
            </w:pPr>
          </w:p>
          <w:p w14:paraId="4D95660E" w14:textId="77777777" w:rsidR="00C92277" w:rsidRPr="00A43B89" w:rsidRDefault="00C92277" w:rsidP="0019120D">
            <w:pPr>
              <w:spacing w:after="0" w:line="240" w:lineRule="auto"/>
              <w:jc w:val="left"/>
              <w:rPr>
                <w:bCs/>
              </w:rPr>
            </w:pPr>
          </w:p>
          <w:p w14:paraId="78FCEC11" w14:textId="77777777" w:rsidR="00C92277" w:rsidRPr="00A43B89" w:rsidRDefault="00C92277" w:rsidP="0019120D">
            <w:pPr>
              <w:spacing w:after="0" w:line="240" w:lineRule="auto"/>
              <w:jc w:val="left"/>
              <w:rPr>
                <w:bCs/>
              </w:rPr>
            </w:pPr>
          </w:p>
          <w:p w14:paraId="0AF8C763" w14:textId="77777777" w:rsidR="00C92277" w:rsidRPr="00A43B89" w:rsidRDefault="00C92277" w:rsidP="0019120D">
            <w:pPr>
              <w:spacing w:after="0" w:line="240" w:lineRule="auto"/>
              <w:jc w:val="left"/>
              <w:rPr>
                <w:bCs/>
              </w:rPr>
            </w:pPr>
          </w:p>
          <w:p w14:paraId="6352B04C" w14:textId="77777777" w:rsidR="00492568" w:rsidRPr="00A43B89" w:rsidRDefault="00492568" w:rsidP="0019120D">
            <w:pPr>
              <w:spacing w:after="0" w:line="240" w:lineRule="auto"/>
              <w:jc w:val="left"/>
              <w:rPr>
                <w:bCs/>
              </w:rPr>
            </w:pPr>
          </w:p>
          <w:p w14:paraId="28DEE31F" w14:textId="77777777" w:rsidR="0019120D" w:rsidRPr="00A43B89" w:rsidRDefault="0019120D" w:rsidP="0019120D">
            <w:pPr>
              <w:spacing w:before="120" w:after="0" w:line="240" w:lineRule="auto"/>
              <w:jc w:val="left"/>
              <w:rPr>
                <w:bCs/>
              </w:rPr>
            </w:pPr>
          </w:p>
          <w:p w14:paraId="4F6A74A6" w14:textId="77777777" w:rsidR="00214E68" w:rsidRPr="00A43B89" w:rsidRDefault="00214E68" w:rsidP="0019120D">
            <w:pPr>
              <w:spacing w:before="120" w:after="0" w:line="240" w:lineRule="auto"/>
              <w:jc w:val="left"/>
              <w:rPr>
                <w:bCs/>
              </w:rPr>
            </w:pPr>
          </w:p>
          <w:p w14:paraId="3692AFD4" w14:textId="77777777" w:rsidR="004A5B9F" w:rsidRPr="00A43B89" w:rsidRDefault="004A5B9F" w:rsidP="0019120D">
            <w:pPr>
              <w:spacing w:after="0"/>
              <w:jc w:val="left"/>
              <w:rPr>
                <w:rFonts w:cs="Times New Roman"/>
                <w:color w:val="002060"/>
              </w:rPr>
            </w:pPr>
          </w:p>
        </w:tc>
        <w:tc>
          <w:tcPr>
            <w:tcW w:w="8523" w:type="dxa"/>
            <w:shd w:val="clear" w:color="auto" w:fill="auto"/>
            <w:vAlign w:val="center"/>
          </w:tcPr>
          <w:p w14:paraId="666C8C6E" w14:textId="77777777" w:rsidR="00C42F7B" w:rsidRDefault="00C42F7B" w:rsidP="00C42F7B">
            <w:pPr>
              <w:spacing w:after="240"/>
              <w:jc w:val="center"/>
              <w:rPr>
                <w:sz w:val="22"/>
              </w:rPr>
            </w:pPr>
          </w:p>
          <w:p w14:paraId="6D544248" w14:textId="4A302D27" w:rsidR="00C42F7B" w:rsidRDefault="00C42F7B" w:rsidP="00C42F7B">
            <w:pPr>
              <w:spacing w:after="240"/>
              <w:jc w:val="center"/>
            </w:pPr>
            <w:r>
              <w:rPr>
                <w:rFonts w:ascii="Georgia" w:hAnsi="Georgia"/>
                <w:noProof/>
              </w:rPr>
              <w:drawing>
                <wp:inline distT="0" distB="0" distL="0" distR="0" wp14:anchorId="5C5FE8A3" wp14:editId="246823BF">
                  <wp:extent cx="3086100" cy="590550"/>
                  <wp:effectExtent l="0" t="0" r="0" b="0"/>
                  <wp:docPr id="784150658" name="Picture 1" descr="Slika na kojoj se prikazuje Font, grafika, dizajn, tipografij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lika na kojoj se prikazuje Font, grafika, dizajn, tipografij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590550"/>
                          </a:xfrm>
                          <a:prstGeom prst="rect">
                            <a:avLst/>
                          </a:prstGeom>
                          <a:noFill/>
                          <a:ln>
                            <a:noFill/>
                          </a:ln>
                        </pic:spPr>
                      </pic:pic>
                    </a:graphicData>
                  </a:graphic>
                </wp:inline>
              </w:drawing>
            </w:r>
          </w:p>
          <w:p w14:paraId="547FBAB1" w14:textId="77777777" w:rsidR="00C42F7B" w:rsidRDefault="00C42F7B" w:rsidP="00C42F7B">
            <w:pPr>
              <w:spacing w:after="240"/>
              <w:jc w:val="center"/>
            </w:pPr>
            <w:r>
              <w:t xml:space="preserve"> Pula, 29. prosinca 2023</w:t>
            </w:r>
          </w:p>
          <w:p w14:paraId="3D4C08F4" w14:textId="77777777" w:rsidR="00C42F7B" w:rsidRDefault="00C42F7B" w:rsidP="00C42F7B">
            <w:pPr>
              <w:jc w:val="center"/>
              <w:rPr>
                <w:b/>
                <w:sz w:val="28"/>
                <w:szCs w:val="28"/>
              </w:rPr>
            </w:pPr>
            <w:r>
              <w:rPr>
                <w:b/>
                <w:sz w:val="28"/>
                <w:szCs w:val="28"/>
              </w:rPr>
              <w:t>KOMENTARI NA P R O G R A M POTPORE POLJOPRIVREDI I RURALNOM RAZVOJU GRADA PULA - POLA ZA RAZDOBLJE OD 2024. DO 2026. GODINE</w:t>
            </w:r>
          </w:p>
          <w:p w14:paraId="0DB0BB9E" w14:textId="77777777" w:rsidR="00C42F7B" w:rsidRPr="00C42F7B" w:rsidRDefault="00C42F7B" w:rsidP="00C42F7B">
            <w:pPr>
              <w:spacing w:before="240" w:after="240"/>
            </w:pPr>
            <w:r w:rsidRPr="00C42F7B">
              <w:t>U Provedbenom programu Grada Pule 2021. - 2025. stoji: "Radit će se na razvoju lokalne poljoprivredne proizvodnje i ribarstva koji, iako nisu dovoljno prepoznati, predstavljaju velik potencijal za razvoj produktivnosti Pule."</w:t>
            </w:r>
          </w:p>
          <w:p w14:paraId="501A45FC" w14:textId="77777777" w:rsidR="00C42F7B" w:rsidRPr="00C42F7B" w:rsidRDefault="00C42F7B" w:rsidP="00C42F7B">
            <w:pPr>
              <w:spacing w:before="240" w:after="240"/>
            </w:pPr>
            <w:r w:rsidRPr="00C42F7B">
              <w:t xml:space="preserve">Predloženim programom potpora, čiji će iznosi, naravno, dobro doći poljoprivrednicima, ne postiže se cilj razvoja lokalne poljoprivrede jer su iznosi potpora jednostavno premali da bi potaknuli osnivanje novih poljoprivrednih gospodarstava ili bitnije doprinijeli unapređenju postojećih. Ukupni iznos ovog Programa potpore </w:t>
            </w:r>
            <w:r w:rsidRPr="00C42F7B">
              <w:lastRenderedPageBreak/>
              <w:t>poljoprivredi i ruralnom razvoju Grada Pule - Pola za 2024. godinu je samo 23.810 eura (od čega se neće potrošiti sve). Npr., kroz taj Program potpore za razdoblje od 2021. do 2023. godine dodijeljeno je potpora u ukupnom iznosu od 31.600  eura za 40 zahtjeva poljoprivrednika, udruga i ostalih subjekata. Radi se o iznosu od 10.500 eura godišnje.</w:t>
            </w:r>
          </w:p>
          <w:p w14:paraId="1AFBA71F" w14:textId="77777777" w:rsidR="00C42F7B" w:rsidRPr="00C42F7B" w:rsidRDefault="00C42F7B" w:rsidP="00C42F7B">
            <w:pPr>
              <w:spacing w:before="240" w:after="240"/>
            </w:pPr>
            <w:r w:rsidRPr="00C42F7B">
              <w:t xml:space="preserve">S takvim se iznosima ne može poticati razvoj.  </w:t>
            </w:r>
          </w:p>
          <w:p w14:paraId="43470A2E" w14:textId="77777777" w:rsidR="00C42F7B" w:rsidRPr="00C42F7B" w:rsidRDefault="00C42F7B" w:rsidP="00C42F7B">
            <w:pPr>
              <w:spacing w:before="240" w:after="240"/>
            </w:pPr>
            <w:r w:rsidRPr="00C42F7B">
              <w:t xml:space="preserve">S obzirom da temeljem EU uredbe ukupni iznos potpore jednom subjektu ne smije prelaziti 20.000 eura tijekom razdoblja od 3 fiskalne godine, iznosi potpora mogu i trebaju biti daleko veći.  </w:t>
            </w:r>
          </w:p>
          <w:p w14:paraId="175E7036" w14:textId="77777777" w:rsidR="00C42F7B" w:rsidRPr="00C42F7B" w:rsidRDefault="00C42F7B" w:rsidP="00C42F7B">
            <w:pPr>
              <w:spacing w:before="240" w:after="240"/>
            </w:pPr>
            <w:r w:rsidRPr="00C42F7B">
              <w:t>Stoga predlažemo da se maksimalne potpore po poljoprivrednom proizvođaču najmanje udvostruče u odnosu na predloženo (isključujući potpore za organizatore manifestacija, sajmova, savjetovanja i sličnog, odnosno sve one koji nisu izravni poljoprivredni proizvođači).</w:t>
            </w:r>
          </w:p>
          <w:p w14:paraId="1D0397DE" w14:textId="77777777" w:rsidR="00C42F7B" w:rsidRPr="00C42F7B" w:rsidRDefault="00C42F7B" w:rsidP="00C42F7B">
            <w:pPr>
              <w:spacing w:before="240" w:after="240"/>
            </w:pPr>
            <w:r w:rsidRPr="00C42F7B">
              <w:t xml:space="preserve">Predlažemo da se uvedu sljedeće dodatne mjere kojima će se primjerenije poticati ekološka proizvodnja: </w:t>
            </w:r>
          </w:p>
          <w:p w14:paraId="2DE5E7BB" w14:textId="77777777" w:rsidR="00C42F7B" w:rsidRPr="00C42F7B" w:rsidRDefault="00C42F7B" w:rsidP="00C42F7B">
            <w:pPr>
              <w:spacing w:before="240" w:after="240"/>
            </w:pPr>
            <w:r w:rsidRPr="00C42F7B">
              <w:t>- potpore za ekološku proizvodnju i preradu poljoprivrednih proizvoda;</w:t>
            </w:r>
          </w:p>
          <w:p w14:paraId="67F7C0BB" w14:textId="77777777" w:rsidR="00C42F7B" w:rsidRPr="00C42F7B" w:rsidRDefault="00C42F7B" w:rsidP="00C42F7B">
            <w:pPr>
              <w:spacing w:before="240" w:after="240"/>
            </w:pPr>
            <w:r w:rsidRPr="00C42F7B">
              <w:t>- potpore za ekološki sjemenski i sadni materijal;</w:t>
            </w:r>
          </w:p>
          <w:p w14:paraId="26A9B0EF" w14:textId="77777777" w:rsidR="00C42F7B" w:rsidRPr="00C42F7B" w:rsidRDefault="00C42F7B" w:rsidP="00C42F7B">
            <w:pPr>
              <w:spacing w:before="240" w:after="240"/>
            </w:pPr>
            <w:r w:rsidRPr="00C42F7B">
              <w:t>- potpore za udruživanje proizvođača i trženje ekoloških proizvoda;</w:t>
            </w:r>
          </w:p>
          <w:p w14:paraId="56F582FC" w14:textId="77777777" w:rsidR="00C42F7B" w:rsidRPr="00C42F7B" w:rsidRDefault="00C42F7B" w:rsidP="00C42F7B">
            <w:pPr>
              <w:spacing w:before="240" w:after="240"/>
            </w:pPr>
            <w:r w:rsidRPr="00C42F7B">
              <w:t>- potpore za novu ekološku proizvodnju po površini;</w:t>
            </w:r>
          </w:p>
          <w:p w14:paraId="23AEE64C" w14:textId="77777777" w:rsidR="00C42F7B" w:rsidRPr="00C42F7B" w:rsidRDefault="00C42F7B" w:rsidP="00C42F7B">
            <w:pPr>
              <w:spacing w:before="240" w:after="240"/>
            </w:pPr>
            <w:r w:rsidRPr="00C42F7B">
              <w:lastRenderedPageBreak/>
              <w:t>- potpore za razvoj banke ekoloških autohtonih i tradicijskih sorti sjemenskog i sadnog materijala.</w:t>
            </w:r>
          </w:p>
          <w:p w14:paraId="07C5C8E8" w14:textId="77777777" w:rsidR="00C42F7B" w:rsidRPr="00C42F7B" w:rsidRDefault="00C42F7B" w:rsidP="00C42F7B">
            <w:pPr>
              <w:spacing w:before="240" w:after="240"/>
            </w:pPr>
            <w:r w:rsidRPr="00C42F7B">
              <w:t>Kao i u mnogim drugim područjima, gradska uprava nema osmišljene politike razvoja poljoprivrede, kao ni ekološke poljoprivrede, nego se sve svodi na ovakve pojedinačne mjere koje ne doprinose cilju. Zapravo se ne zna ni koji je cilj.</w:t>
            </w:r>
          </w:p>
          <w:p w14:paraId="49B910D9" w14:textId="77777777" w:rsidR="00C42F7B" w:rsidRPr="00C42F7B" w:rsidRDefault="00C42F7B" w:rsidP="00C42F7B">
            <w:pPr>
              <w:spacing w:before="240" w:after="240"/>
            </w:pPr>
            <w:r w:rsidRPr="00C42F7B">
              <w:t>Jedini mjerljivi cilje postavljen u gradonačelnikovom Provedbenom programu je povećanje broja novoosnovanih ekoloških poljoprivrednih proizvođača. Međutim, kao polazišna brojka eko poljoprivrednih prozvođača početne 2021. navedeno je 0, što nije točan podatak. U Puli ih je tada, kao i sada, bilo najmanje dvoje, a možda i troje (Siljan, Sarvan, Čubrilo?). Kao ciljanu brojku novoosnovanih ekoloških poljoprivrednika 2025. navodite 3 - a to je točno onoliko koliko ih bilo na početku.</w:t>
            </w:r>
          </w:p>
          <w:p w14:paraId="5BC820E2" w14:textId="77777777" w:rsidR="00C42F7B" w:rsidRPr="00C42F7B" w:rsidRDefault="00C42F7B" w:rsidP="00C42F7B">
            <w:pPr>
              <w:spacing w:before="240" w:after="240"/>
            </w:pPr>
            <w:r w:rsidRPr="00C42F7B">
              <w:t>Premda se u Provedbenom programu Grada Pule 2021. - 2025. navodi da će " razvijati set mjera za poticanje mladih poljoprivrednika" , u predloženom Programu nema "seta mjera" već se iznos potpora za poljoprivrednike od 20 do 40 godina uvećava za 20%. Tom usamljenom i preslabom mjerom se neće povećati broj mladih poljoprivrednika.</w:t>
            </w:r>
          </w:p>
          <w:p w14:paraId="27A265F4" w14:textId="77777777" w:rsidR="00C42F7B" w:rsidRPr="00C42F7B" w:rsidRDefault="00C42F7B" w:rsidP="00C42F7B">
            <w:pPr>
              <w:spacing w:before="240" w:after="240"/>
            </w:pPr>
            <w:r w:rsidRPr="00C42F7B">
              <w:t>U Provedbenom programu Grada Pule 2021.  2025. se navodi i sljedeće: "S obzirom na nedovoljan interes za obavljanjem poljoprivredne djelatnosti koji potencijalno dovodi do zapuštanja i zarastanja poljoprivrednih površina, provodit će se agrookolišne mjere s ciljem očuvanja prirodno atraktivnog poljoprivrednog krajobraza. Također će se raditi na prelasku na održive oblike poljoprivredne proizvodnje, tj. pružat će se podrška razvoju ekološke poljoprivrede. Kako bi se poticala konzumacija lokalnih proizvoda, obnovit će se i modernizirati tržnica te raditi na razvoju online tržnice. "</w:t>
            </w:r>
          </w:p>
          <w:p w14:paraId="1C2E120B" w14:textId="77777777" w:rsidR="00C42F7B" w:rsidRPr="00C42F7B" w:rsidRDefault="00C42F7B" w:rsidP="00C42F7B">
            <w:pPr>
              <w:spacing w:before="240" w:after="240"/>
            </w:pPr>
            <w:r w:rsidRPr="00C42F7B">
              <w:lastRenderedPageBreak/>
              <w:t>Ništa od svega toga nema u predloženom Programu.</w:t>
            </w:r>
          </w:p>
          <w:p w14:paraId="2E76DFA7" w14:textId="77777777" w:rsidR="00C42F7B" w:rsidRPr="00C42F7B" w:rsidRDefault="00C42F7B" w:rsidP="00C42F7B">
            <w:pPr>
              <w:spacing w:before="240" w:after="240"/>
            </w:pPr>
            <w:r w:rsidRPr="00C42F7B">
              <w:t xml:space="preserve">Grad Pula nije čak pripremio ni novu Odluku o agrotehničkim mjerama, kojom bi se mogla spriječiti divlja gradnja na poljoprivrednim površinama u samom začetku. Zato smo ju pripremili mi iz Možemo! i uskoro ćemo ju predložiti za usvajanje na Gradskom vijeću.  </w:t>
            </w:r>
          </w:p>
          <w:p w14:paraId="216ED13A" w14:textId="77777777" w:rsidR="00C42F7B" w:rsidRPr="00C42F7B" w:rsidRDefault="00C42F7B" w:rsidP="00C42F7B">
            <w:r w:rsidRPr="00C42F7B">
              <w:t>Ekološka je proizvodnja sveobuhvatan sustav upravljanja poljoprivrednim gospodarstvima i proizvodnjom hrane koja ujedinjuje najbolju praksu zaštite okoliša i klime, visoku razinu biološke raznolikosti, očuvanje prirodnih resursa, primjenu visokih standarda za dobrobit životinja i proizvodne standarde koji su u skladu s potražnjom sve većeg broja potrošača. Cilj je potaknuti nove poljoprivrednike da se uključe u ovaj sustav proizvodnje, odnosno one koji već jesu u sustavu ekološke proizvodnje da nastave s aktivnostima kako bi se povećale površine pod ekološkom proizvodnjom. Na taj će se način umanjiti negativan učinak konvencionalne poljoprivrede na okoliš kroz očuvanje kvalitete vode, zraka i tla, a također i doprinijeti zdravlju ljudi te dobrobiti životinja.</w:t>
            </w:r>
          </w:p>
          <w:p w14:paraId="335D6374" w14:textId="77777777" w:rsidR="00C42F7B" w:rsidRPr="00C42F7B" w:rsidRDefault="00C42F7B" w:rsidP="00C42F7B">
            <w:r w:rsidRPr="00C42F7B">
              <w:t xml:space="preserve"> </w:t>
            </w:r>
          </w:p>
          <w:p w14:paraId="20BD3AA0" w14:textId="77777777" w:rsidR="00C42F7B" w:rsidRPr="00C42F7B" w:rsidRDefault="00C42F7B" w:rsidP="00C42F7B">
            <w:r w:rsidRPr="00C42F7B">
              <w:t>U Nacionalnom akcijskom planu razvoja ekološke poljoprivede 2023. - 2030. postoji niz mjera koje ste mogli promijeniti u svom Programu potpora kako bi se povećale površine pod ekološkom proizvodnjom odnosno potaknuli poljoprivrednici da napuste konvencionalnu poljoprivrednu proizvodnju i nastave proizvodnju na temelju ekoloških praksi.</w:t>
            </w:r>
          </w:p>
          <w:p w14:paraId="167ECBAB" w14:textId="77777777" w:rsidR="00C42F7B" w:rsidRPr="00C42F7B" w:rsidRDefault="00C42F7B" w:rsidP="00C42F7B">
            <w:pPr>
              <w:rPr>
                <w:color w:val="FF0000"/>
              </w:rPr>
            </w:pPr>
            <w:r w:rsidRPr="00C42F7B">
              <w:rPr>
                <w:color w:val="FF0000"/>
              </w:rPr>
              <w:t xml:space="preserve"> </w:t>
            </w:r>
          </w:p>
          <w:p w14:paraId="195813CC" w14:textId="77777777" w:rsidR="00C42F7B" w:rsidRPr="00C42F7B" w:rsidRDefault="00C42F7B" w:rsidP="00C42F7B">
            <w:pPr>
              <w:spacing w:before="240" w:after="240"/>
            </w:pPr>
            <w:r w:rsidRPr="00C42F7B">
              <w:lastRenderedPageBreak/>
              <w:t>Sve veći interes potrošača, svjesnost o značaju očuvanja okoliša i utjecaju zdrave, ekološki proizvedene hrane za zdravlje pokazatelj su potrebe da se nastavi trend povećanja ekoloških poljoprivrednika. Značajne mjere poticanja potrebne su za nova ekološka gospodarstva kao i  za poljoprivrednike koji su već uključeni u sustav ekološke proizvodnje da bi nastavili s istim načinom proizvodnje koja koristi prakse i metode zahtjevnije nego kod konvencionalnog uzgoja.</w:t>
            </w:r>
          </w:p>
          <w:p w14:paraId="62FC472F" w14:textId="77777777" w:rsidR="00C42F7B" w:rsidRPr="00C42F7B" w:rsidRDefault="00C42F7B" w:rsidP="00C42F7B">
            <w:pPr>
              <w:spacing w:before="240" w:after="240"/>
            </w:pPr>
            <w:r w:rsidRPr="00C42F7B">
              <w:t>Potpore koje su predložene ovim Programom zaista su premale.</w:t>
            </w:r>
          </w:p>
          <w:p w14:paraId="0343BA42" w14:textId="77777777" w:rsidR="00C42F7B" w:rsidRPr="00C42F7B" w:rsidRDefault="00C42F7B" w:rsidP="00C42F7B">
            <w:pPr>
              <w:spacing w:before="240" w:after="240"/>
            </w:pPr>
            <w:r w:rsidRPr="00C42F7B">
              <w:t>Tako se npr. nabava sadnog materijala sufinancira s 3.000 eura godišnje, odnosno maksimalno 150 eura po jednom poljoprivredniku. Ne spominje se sjemenski materijal, ne spominje se ekološki sjemenski i sadni materijal</w:t>
            </w:r>
          </w:p>
          <w:p w14:paraId="584D23D5" w14:textId="77777777" w:rsidR="00C42F7B" w:rsidRPr="00C42F7B" w:rsidRDefault="00C42F7B" w:rsidP="00C42F7B">
            <w:pPr>
              <w:spacing w:before="240" w:after="240"/>
            </w:pPr>
            <w:r w:rsidRPr="00C42F7B">
              <w:t>***********</w:t>
            </w:r>
          </w:p>
          <w:p w14:paraId="22648284" w14:textId="77777777" w:rsidR="00C42F7B" w:rsidRPr="00C42F7B" w:rsidRDefault="00C42F7B" w:rsidP="00C42F7B">
            <w:pPr>
              <w:spacing w:before="240" w:after="240"/>
            </w:pPr>
            <w:r w:rsidRPr="00C42F7B">
              <w:t>Subvencija troškova stručnog nadzora i sustava ocjenjivanja sukladnosti u ekološkoj proizvodnji iznosi maksimalno 350 eura po proizvođaču, a ukupna su sredstva predviđena u visini od 3500 eura. Problem je u tome da u Puli nema 10 ekoloških proizvođača, pa će ovaj dio sredstva u najvećem dijelu ostati neiskorišten.</w:t>
            </w:r>
          </w:p>
          <w:p w14:paraId="04EFCE29" w14:textId="77777777" w:rsidR="00C42F7B" w:rsidRPr="00C42F7B" w:rsidRDefault="00C42F7B" w:rsidP="00C42F7B">
            <w:pPr>
              <w:spacing w:before="240" w:after="240"/>
            </w:pPr>
            <w:r w:rsidRPr="00C42F7B">
              <w:t>***********</w:t>
            </w:r>
          </w:p>
          <w:p w14:paraId="7EC4A3F4" w14:textId="77777777" w:rsidR="00C42F7B" w:rsidRPr="00C42F7B" w:rsidRDefault="00C42F7B" w:rsidP="00C42F7B">
            <w:pPr>
              <w:spacing w:before="240" w:after="240"/>
            </w:pPr>
            <w:r w:rsidRPr="00C42F7B">
              <w:t>Subvencija za edukaciju i stručno osposobljavanje za rad na poljoprivrednom gospodarstvu iznosi najviše 200 eura po polazniku.  U pulskom otvorenom učlištu za obrazovanje odraslih Diopter, školovanje za Općeg poljoprivrednog tehničara koštalo je 10.000 kn.</w:t>
            </w:r>
          </w:p>
          <w:p w14:paraId="58D2B629" w14:textId="77777777" w:rsidR="00C42F7B" w:rsidRPr="00C42F7B" w:rsidRDefault="00C42F7B" w:rsidP="00C42F7B">
            <w:pPr>
              <w:spacing w:before="240" w:after="240"/>
            </w:pPr>
            <w:r w:rsidRPr="00C42F7B">
              <w:lastRenderedPageBreak/>
              <w:t>Osim toga, ne spominje se nikakva posebna potpora za edukaciju za eko proizvodnju.</w:t>
            </w:r>
          </w:p>
          <w:p w14:paraId="26A319BD" w14:textId="77777777" w:rsidR="00C42F7B" w:rsidRPr="00C42F7B" w:rsidRDefault="00C42F7B" w:rsidP="00C42F7B">
            <w:pPr>
              <w:spacing w:before="240" w:after="240"/>
            </w:pPr>
            <w:r w:rsidRPr="00C42F7B">
              <w:t>i na kraju, u Provedbenom programu 2021. - 2025. stoji da će se svake godine za tu edukaciju osigurati 20.000 kn ili 2650 eura, a za 2024.je predloženo samo 2000 eura.</w:t>
            </w:r>
          </w:p>
          <w:p w14:paraId="5A1F2F24" w14:textId="77777777" w:rsidR="00C42F7B" w:rsidRPr="00C42F7B" w:rsidRDefault="00C42F7B" w:rsidP="00C42F7B">
            <w:pPr>
              <w:spacing w:before="240" w:after="240"/>
            </w:pPr>
            <w:r w:rsidRPr="00C42F7B">
              <w:t>************</w:t>
            </w:r>
          </w:p>
          <w:p w14:paraId="79605CDA" w14:textId="77777777" w:rsidR="00C42F7B" w:rsidRPr="00C42F7B" w:rsidRDefault="00C42F7B" w:rsidP="00C42F7B">
            <w:pPr>
              <w:spacing w:before="240" w:after="240"/>
            </w:pPr>
            <w:r w:rsidRPr="00C42F7B">
              <w:t>Ova je potpora posebno zanimljiva: manifestacije koje doprinose promicanju poljoprivredne proizvodnje sufinanciraju se s čak 2.000 eura svakom organizatoru manifestacije - više nego bilo kojem pojedinom poljoprivrednom proizviođaču, koji dobivaju po 150, 200 ili maksimalno 350 eura potpora!</w:t>
            </w:r>
          </w:p>
          <w:p w14:paraId="00D7232A" w14:textId="77777777" w:rsidR="00C42F7B" w:rsidRDefault="00C42F7B" w:rsidP="00C42F7B"/>
          <w:p w14:paraId="586CC16C" w14:textId="77777777" w:rsidR="00C42F7B" w:rsidRDefault="00C42F7B" w:rsidP="00C42F7B">
            <w:pPr>
              <w:jc w:val="right"/>
              <w:rPr>
                <w:b/>
              </w:rPr>
            </w:pPr>
            <w:r>
              <w:rPr>
                <w:b/>
              </w:rPr>
              <w:t>Možemo! Pula</w:t>
            </w:r>
          </w:p>
          <w:p w14:paraId="34702797" w14:textId="3CA07141" w:rsidR="003B2F38" w:rsidRPr="00A43B89" w:rsidRDefault="003B2F38" w:rsidP="0019120D">
            <w:pPr>
              <w:spacing w:after="0" w:line="240" w:lineRule="auto"/>
              <w:rPr>
                <w:rFonts w:eastAsia="Times New Roman" w:cs="Times New Roman"/>
                <w:bCs/>
                <w:szCs w:val="24"/>
                <w:lang w:eastAsia="zh-CN"/>
              </w:rPr>
            </w:pPr>
          </w:p>
        </w:tc>
        <w:tc>
          <w:tcPr>
            <w:tcW w:w="3969" w:type="dxa"/>
            <w:shd w:val="clear" w:color="auto" w:fill="auto"/>
            <w:vAlign w:val="center"/>
          </w:tcPr>
          <w:p w14:paraId="000FAE6B" w14:textId="7A78D60A" w:rsidR="00823EEA" w:rsidRDefault="000E5543" w:rsidP="0019120D">
            <w:pPr>
              <w:spacing w:after="0" w:line="240" w:lineRule="auto"/>
              <w:rPr>
                <w:rFonts w:cs="Times New Roman"/>
                <w:bCs/>
                <w:szCs w:val="24"/>
              </w:rPr>
            </w:pPr>
            <w:r>
              <w:rPr>
                <w:rFonts w:cs="Times New Roman"/>
                <w:bCs/>
                <w:szCs w:val="24"/>
              </w:rPr>
              <w:lastRenderedPageBreak/>
              <w:t>Djelomično se prihvaća.</w:t>
            </w:r>
          </w:p>
          <w:p w14:paraId="2C433A78" w14:textId="77777777" w:rsidR="00823EEA" w:rsidRDefault="00823EEA" w:rsidP="0019120D">
            <w:pPr>
              <w:spacing w:after="0" w:line="240" w:lineRule="auto"/>
              <w:rPr>
                <w:rFonts w:cs="Times New Roman"/>
                <w:bCs/>
                <w:szCs w:val="24"/>
              </w:rPr>
            </w:pPr>
          </w:p>
          <w:p w14:paraId="59F5C54F" w14:textId="7FB3ACC6" w:rsidR="00BD2116" w:rsidRDefault="004C6B1C" w:rsidP="0019120D">
            <w:pPr>
              <w:spacing w:after="0" w:line="240" w:lineRule="auto"/>
            </w:pPr>
            <w:r>
              <w:rPr>
                <w:rFonts w:cs="Times New Roman"/>
                <w:bCs/>
                <w:szCs w:val="24"/>
              </w:rPr>
              <w:t xml:space="preserve">Program potpore </w:t>
            </w:r>
            <w:r w:rsidRPr="004C6B1C">
              <w:rPr>
                <w:rFonts w:cs="Times New Roman"/>
                <w:bCs/>
                <w:szCs w:val="24"/>
              </w:rPr>
              <w:t>poljoprivredi i ruralnom razvoju Grada Pula - Pola za razdoblje od 2024. do 2026. godine</w:t>
            </w:r>
            <w:r>
              <w:rPr>
                <w:rFonts w:cs="Times New Roman"/>
                <w:bCs/>
                <w:szCs w:val="24"/>
              </w:rPr>
              <w:t xml:space="preserve"> usklađen je sa </w:t>
            </w:r>
            <w:r>
              <w:t>Provedbenim programom Grada Pul</w:t>
            </w:r>
            <w:r w:rsidR="000E5543">
              <w:t>a - Pola</w:t>
            </w:r>
            <w:r>
              <w:t xml:space="preserve"> od 2021. do 2025. godine i sa Planom razvoja Grada Pula - Pola 2020. do 2030. godine, kojima Grad Pula - Pola želi dati podršku razvoju ekološke poljoprivrede te potaknuti mlade poljoprivrednike na unaprjeđenje poljoprivredne proizvodnje. </w:t>
            </w:r>
            <w:r w:rsidR="00752096">
              <w:t xml:space="preserve">Tako su programom osigurana sredstva za sadni materijal, sredstva za poticanje </w:t>
            </w:r>
            <w:r w:rsidR="000614E9">
              <w:t xml:space="preserve">razvoja </w:t>
            </w:r>
            <w:r w:rsidR="00752096">
              <w:t>ekološke proizvodnje</w:t>
            </w:r>
            <w:r w:rsidR="000614E9">
              <w:t xml:space="preserve"> kroz subvencioniranje </w:t>
            </w:r>
            <w:r w:rsidR="000614E9" w:rsidRPr="000614E9">
              <w:t>troškova stručnog nadzora i sustava ocjenjivanja sukladnosti u ekološkoj proizvodnji</w:t>
            </w:r>
            <w:r w:rsidR="003F3A0E">
              <w:t xml:space="preserve"> (po ovoj mjeri su kroz 87 zahtjeva dodijeljena sredstva u iznosu od </w:t>
            </w:r>
            <w:r w:rsidR="003F3A0E">
              <w:lastRenderedPageBreak/>
              <w:t>19.563,30 eura od 2013. do 2023. g.)</w:t>
            </w:r>
            <w:r w:rsidR="00752096">
              <w:t>, sredstva za edukacije</w:t>
            </w:r>
            <w:r w:rsidR="000614E9">
              <w:t xml:space="preserve"> i stručna osposobljavanja</w:t>
            </w:r>
            <w:r w:rsidR="00752096">
              <w:t xml:space="preserve"> te sredstva za projekt web tržnice a sva ta sredstva i mjere mogu koristiti i subjekti u ekološkoj poljoprivredi.</w:t>
            </w:r>
            <w:r w:rsidR="00A81E4E">
              <w:t xml:space="preserve"> Također, osiguravaju se i sredstva za udruge u poljoprivredi koje također u opisu svoga djelokruga obavljaju i poslove iz djelokruga ekološke poljoprivredne proizvodnje.</w:t>
            </w:r>
          </w:p>
          <w:p w14:paraId="3CAF3CB8" w14:textId="405086B2" w:rsidR="0099570D" w:rsidRDefault="00752096" w:rsidP="0019120D">
            <w:pPr>
              <w:spacing w:after="0" w:line="240" w:lineRule="auto"/>
            </w:pPr>
            <w:r>
              <w:t>Kako bi istražili i spoznali potrebe poljoprivrednika Pule - Pola pa tako i subjekata u ekološkoj poljoprivredi</w:t>
            </w:r>
            <w:r w:rsidR="004C6B1C">
              <w:t xml:space="preserve">, </w:t>
            </w:r>
            <w:r w:rsidR="00BD2116">
              <w:t>u procesu pripreme Programa dostavljen je upit udrugama u poljoprivredi (Istarski Eko Proizvod</w:t>
            </w:r>
            <w:r>
              <w:t xml:space="preserve"> – Udruga registriranih ekoloških proizvođača Istarske županije</w:t>
            </w:r>
            <w:r w:rsidR="00BD2116">
              <w:t xml:space="preserve">, Udruga „AGROUDRUGA“ Fažana, Udruga pčelara Pula, Eko agroudruga „MASLINA“ Pula) kao i na adrese stotinjak pulskih obiteljskih poljoprivrednih gospodarstava sa zamolbom da dostave svoje prijedloge </w:t>
            </w:r>
            <w:r w:rsidR="0099570D">
              <w:t xml:space="preserve">i potrebe </w:t>
            </w:r>
            <w:r w:rsidR="00BD2116">
              <w:t xml:space="preserve">za financiranje iz gradskog proračuna, uzevši u obzir postojeće mjere iz gore navedenog programa sa kojima su bili zadovoljni, sa novim mjerama koje će se uvrstiti u novi program potpore poljoprivredi koji će </w:t>
            </w:r>
            <w:r w:rsidR="00BD2116">
              <w:lastRenderedPageBreak/>
              <w:t xml:space="preserve">se provoditi od 2024. do 2026. godine. Također, dostavljena je napomena da se potpore, sukladno uputi Ministarstva poljoprivrede, mogu dodjeljivati isključivo za primarnu poljoprivrednu proizvodnju a da u skladu sa Provedbenim programom Grada Pule od 2021. do 2025. godine te u skladu sa Planom razvoja Grada Pula - Pola 2020. do 2030. godine, Grad Pula - Pola želi dati podršku razvoju ekološke poljoprivrede te potaknuti mlade poljoprivrednike na unaprjeđenje poljoprivredne proizvodnje. </w:t>
            </w:r>
          </w:p>
          <w:p w14:paraId="5451610D" w14:textId="3C426BB4" w:rsidR="004A5B9F" w:rsidRDefault="00BD2116" w:rsidP="0019120D">
            <w:pPr>
              <w:spacing w:after="0" w:line="240" w:lineRule="auto"/>
            </w:pPr>
            <w:r>
              <w:t>Na postavljeni upit došao je</w:t>
            </w:r>
            <w:r w:rsidR="00901F85">
              <w:t xml:space="preserve"> samo</w:t>
            </w:r>
            <w:r>
              <w:t xml:space="preserve"> jedan prijedlog Eko agroudruge „MASLINA“ Pula koji je</w:t>
            </w:r>
            <w:r w:rsidR="00901F85">
              <w:t xml:space="preserve"> prihvaćen</w:t>
            </w:r>
            <w:r>
              <w:t xml:space="preserve"> i </w:t>
            </w:r>
            <w:r w:rsidR="00901F85">
              <w:t xml:space="preserve">odmah </w:t>
            </w:r>
            <w:r>
              <w:t>uvršten u prijedlog Programa a tiče se s</w:t>
            </w:r>
            <w:r w:rsidRPr="00D2002B">
              <w:t>ufinancira</w:t>
            </w:r>
            <w:r>
              <w:t>nja</w:t>
            </w:r>
            <w:r w:rsidRPr="00D2002B">
              <w:t xml:space="preserve"> troškov</w:t>
            </w:r>
            <w:r>
              <w:t>a</w:t>
            </w:r>
            <w:r w:rsidRPr="00D2002B">
              <w:t xml:space="preserve"> obilaska i terenskog rada stručno osposobljenih članova udruge (diplomirani agronomi, prehrambeno tehnološki inženjeri, magistri ekologije) za uslugu stručnog praćenja i savjetovanja ekoloških proizvođača upisanih u Upisnik subjekata u ekološkoj </w:t>
            </w:r>
            <w:r w:rsidR="00A81E4E">
              <w:t>proizvodnji</w:t>
            </w:r>
            <w:r w:rsidR="00901F85">
              <w:t xml:space="preserve"> čime se potiče edukacija i olakšava rad subjektima u ekološkoj poljoprivredi</w:t>
            </w:r>
            <w:r w:rsidRPr="00D2002B">
              <w:t>.</w:t>
            </w:r>
            <w:r>
              <w:t xml:space="preserve"> Gore navedenim, jasno je da su u procesu pripreme programa, </w:t>
            </w:r>
            <w:r w:rsidR="0099570D">
              <w:t xml:space="preserve">uključeni </w:t>
            </w:r>
            <w:r>
              <w:lastRenderedPageBreak/>
              <w:t xml:space="preserve">poljoprivredni proizvođači i udruge sa područja Pule </w:t>
            </w:r>
            <w:r w:rsidR="0099570D">
              <w:t>-</w:t>
            </w:r>
            <w:r>
              <w:t xml:space="preserve"> Pola sa napomenom da se želi potaknuti kako mlade poljoprivrednike tako i dati podrška razvoju ekološke poljoprivred</w:t>
            </w:r>
            <w:r w:rsidR="00A81E4E">
              <w:t>ne proizvodnje</w:t>
            </w:r>
            <w:r>
              <w:t xml:space="preserve">. Prijedlog Eko agroudruge „MASLINA“ Pula prihvaćen je i uvršten u prijedlog Programa. </w:t>
            </w:r>
          </w:p>
          <w:p w14:paraId="6D905C8D" w14:textId="77777777" w:rsidR="00901F85" w:rsidRDefault="00BD2116" w:rsidP="0019120D">
            <w:pPr>
              <w:spacing w:after="0" w:line="240" w:lineRule="auto"/>
            </w:pPr>
            <w:r>
              <w:t xml:space="preserve">Uvođenje novih mjera kako je predloženo nije moguće prihvatiti budući da je prijedlog Programa </w:t>
            </w:r>
            <w:r w:rsidR="00901F85">
              <w:t xml:space="preserve">potpore poljoprivredi i ruralnom razvoju </w:t>
            </w:r>
            <w:r>
              <w:t>usklađen sa proračunskim sredstvima predviđenim za ovu fiskalnu godinu u iznosu od 23.810,00 eura.</w:t>
            </w:r>
            <w:r w:rsidR="00901F85">
              <w:t xml:space="preserve"> </w:t>
            </w:r>
          </w:p>
          <w:p w14:paraId="550E0A7B" w14:textId="05CDDE6D" w:rsidR="00BD2116" w:rsidRDefault="00901F85" w:rsidP="0019120D">
            <w:pPr>
              <w:spacing w:after="0" w:line="240" w:lineRule="auto"/>
            </w:pPr>
            <w:r>
              <w:t>U</w:t>
            </w:r>
            <w:r w:rsidR="006D48E2">
              <w:t xml:space="preserve">važavajući prijedlog </w:t>
            </w:r>
            <w:r>
              <w:t xml:space="preserve">Možemo! Pula </w:t>
            </w:r>
            <w:r w:rsidR="006D48E2">
              <w:t xml:space="preserve">da se dodatno potakne </w:t>
            </w:r>
            <w:r>
              <w:t>ekološka</w:t>
            </w:r>
            <w:r w:rsidR="006D48E2">
              <w:t xml:space="preserve"> poljoprivredn</w:t>
            </w:r>
            <w:r>
              <w:t>a</w:t>
            </w:r>
            <w:r w:rsidR="006D48E2">
              <w:t xml:space="preserve"> proizvodnj</w:t>
            </w:r>
            <w:r>
              <w:t>a</w:t>
            </w:r>
            <w:r w:rsidR="006D48E2">
              <w:t>, izvršiti će se dodatno poticanje poljoprivrednika u ekološkoj proizvodnji sa 20% dodatnih sredstava</w:t>
            </w:r>
            <w:r w:rsidR="000614E9">
              <w:t>.</w:t>
            </w:r>
          </w:p>
          <w:p w14:paraId="4DABA1F3" w14:textId="55B76DBC" w:rsidR="000614E9" w:rsidRPr="00A43B89" w:rsidRDefault="000614E9" w:rsidP="0019120D">
            <w:pPr>
              <w:spacing w:after="0" w:line="240" w:lineRule="auto"/>
              <w:rPr>
                <w:rFonts w:cs="Times New Roman"/>
                <w:bCs/>
                <w:szCs w:val="24"/>
              </w:rPr>
            </w:pPr>
            <w:r>
              <w:t>Na taj će se način, i u okviru predviđenih proračunskih sredstava, iznaći rješenje za dodatan poticaj subjektima</w:t>
            </w:r>
            <w:r w:rsidR="00901F85">
              <w:t xml:space="preserve">, </w:t>
            </w:r>
            <w:r>
              <w:t xml:space="preserve">poljoprivrednicima u ekološkoj proizvodnji. Ukoliko se u budućim proračunskim razdobljima, osiguraju dodatna proračunska sredstva i ukoliko poljoprivrednici Pule </w:t>
            </w:r>
            <w:r w:rsidR="00901F85">
              <w:t>-</w:t>
            </w:r>
            <w:r>
              <w:t xml:space="preserve"> Pola, </w:t>
            </w:r>
            <w:r>
              <w:lastRenderedPageBreak/>
              <w:t>pa tako i oni koji se bave ekološkom poljoprivred</w:t>
            </w:r>
            <w:r w:rsidR="00A81E4E">
              <w:t>nom proizvodnjom</w:t>
            </w:r>
            <w:r>
              <w:t xml:space="preserve"> iskažu svoje potrebe</w:t>
            </w:r>
            <w:r w:rsidR="00901F85">
              <w:t xml:space="preserve"> na način da im se omogući pristup dodatnim mjerama poticanja ekološke poljoprivredne proizvodnje</w:t>
            </w:r>
            <w:r>
              <w:t xml:space="preserve">, razmotriti će se dodatne mjere kojima će se </w:t>
            </w:r>
            <w:r w:rsidR="00823EEA">
              <w:t xml:space="preserve">dodatno </w:t>
            </w:r>
            <w:r>
              <w:t>potaknuti ekološka poljoprivredna proizvodnja.</w:t>
            </w:r>
          </w:p>
        </w:tc>
      </w:tr>
    </w:tbl>
    <w:p w14:paraId="361D9895" w14:textId="78533936" w:rsidR="00993A61" w:rsidRPr="00F74FF3" w:rsidRDefault="00993A61" w:rsidP="00911006"/>
    <w:sectPr w:rsidR="00993A61" w:rsidRPr="00F74FF3" w:rsidSect="00557F53">
      <w:footerReference w:type="default" r:id="rId9"/>
      <w:pgSz w:w="16840" w:h="11910" w:orient="landscape" w:code="9"/>
      <w:pgMar w:top="1134" w:right="840" w:bottom="1418" w:left="1380" w:header="0"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CC2A" w14:textId="77777777" w:rsidR="003327A3" w:rsidRDefault="003327A3" w:rsidP="00C07820">
      <w:pPr>
        <w:spacing w:after="0" w:line="240" w:lineRule="auto"/>
      </w:pPr>
      <w:r>
        <w:separator/>
      </w:r>
    </w:p>
  </w:endnote>
  <w:endnote w:type="continuationSeparator" w:id="0">
    <w:p w14:paraId="0FD67E83" w14:textId="77777777" w:rsidR="003327A3" w:rsidRDefault="003327A3" w:rsidP="00C0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570453"/>
      <w:docPartObj>
        <w:docPartGallery w:val="Page Numbers (Bottom of Page)"/>
        <w:docPartUnique/>
      </w:docPartObj>
    </w:sdtPr>
    <w:sdtEndPr>
      <w:rPr>
        <w:sz w:val="20"/>
        <w:szCs w:val="20"/>
      </w:rPr>
    </w:sdtEndPr>
    <w:sdtContent>
      <w:p w14:paraId="1E48E54B" w14:textId="5839F3CB" w:rsidR="00AD1969" w:rsidRPr="00911006" w:rsidRDefault="00AD1969">
        <w:pPr>
          <w:pStyle w:val="Footer"/>
          <w:jc w:val="center"/>
          <w:rPr>
            <w:sz w:val="20"/>
            <w:szCs w:val="20"/>
          </w:rPr>
        </w:pPr>
        <w:r w:rsidRPr="00911006">
          <w:rPr>
            <w:sz w:val="20"/>
            <w:szCs w:val="20"/>
          </w:rPr>
          <w:fldChar w:fldCharType="begin"/>
        </w:r>
        <w:r w:rsidRPr="00911006">
          <w:rPr>
            <w:sz w:val="20"/>
            <w:szCs w:val="20"/>
          </w:rPr>
          <w:instrText>PAGE   \* MERGEFORMAT</w:instrText>
        </w:r>
        <w:r w:rsidRPr="00911006">
          <w:rPr>
            <w:sz w:val="20"/>
            <w:szCs w:val="20"/>
          </w:rPr>
          <w:fldChar w:fldCharType="separate"/>
        </w:r>
        <w:r w:rsidRPr="00911006">
          <w:rPr>
            <w:sz w:val="20"/>
            <w:szCs w:val="20"/>
          </w:rPr>
          <w:t>2</w:t>
        </w:r>
        <w:r w:rsidRPr="00911006">
          <w:rPr>
            <w:sz w:val="20"/>
            <w:szCs w:val="20"/>
          </w:rPr>
          <w:fldChar w:fldCharType="end"/>
        </w:r>
      </w:p>
    </w:sdtContent>
  </w:sdt>
  <w:p w14:paraId="7C4B02C8" w14:textId="77777777" w:rsidR="00AD1969" w:rsidRDefault="00AD1969">
    <w:pPr>
      <w:pStyle w:val="Footer"/>
    </w:pPr>
  </w:p>
  <w:p w14:paraId="6B5F224D" w14:textId="77777777" w:rsidR="00202829" w:rsidRDefault="00202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6C54" w14:textId="77777777" w:rsidR="003327A3" w:rsidRDefault="003327A3" w:rsidP="00C07820">
      <w:pPr>
        <w:spacing w:after="0" w:line="240" w:lineRule="auto"/>
      </w:pPr>
      <w:r>
        <w:separator/>
      </w:r>
    </w:p>
  </w:footnote>
  <w:footnote w:type="continuationSeparator" w:id="0">
    <w:p w14:paraId="59547571" w14:textId="77777777" w:rsidR="003327A3" w:rsidRDefault="003327A3" w:rsidP="00C0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18E"/>
    <w:multiLevelType w:val="hybridMultilevel"/>
    <w:tmpl w:val="232C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55CF"/>
    <w:multiLevelType w:val="multilevel"/>
    <w:tmpl w:val="3304AEBA"/>
    <w:lvl w:ilvl="0">
      <w:start w:val="1"/>
      <w:numFmt w:val="decimal"/>
      <w:lvlText w:val="%1."/>
      <w:lvlJc w:val="left"/>
      <w:pPr>
        <w:ind w:left="4613" w:hanging="360"/>
      </w:pPr>
    </w:lvl>
    <w:lvl w:ilvl="1">
      <w:start w:val="1"/>
      <w:numFmt w:val="decimal"/>
      <w:isLgl/>
      <w:lvlText w:val="%1.%2."/>
      <w:lvlJc w:val="left"/>
      <w:pPr>
        <w:ind w:left="440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C6127CC"/>
    <w:multiLevelType w:val="hybridMultilevel"/>
    <w:tmpl w:val="1AFC9E56"/>
    <w:lvl w:ilvl="0" w:tplc="0138027E">
      <w:start w:val="1"/>
      <w:numFmt w:val="lowerLetter"/>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3" w15:restartNumberingAfterBreak="0">
    <w:nsid w:val="12270F3F"/>
    <w:multiLevelType w:val="hybridMultilevel"/>
    <w:tmpl w:val="0C7EB0F6"/>
    <w:lvl w:ilvl="0" w:tplc="87BCB540">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4" w15:restartNumberingAfterBreak="0">
    <w:nsid w:val="13985354"/>
    <w:multiLevelType w:val="hybridMultilevel"/>
    <w:tmpl w:val="57468FD8"/>
    <w:lvl w:ilvl="0" w:tplc="2E68C02E">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50D457B"/>
    <w:multiLevelType w:val="hybridMultilevel"/>
    <w:tmpl w:val="7E644DA6"/>
    <w:lvl w:ilvl="0" w:tplc="BB3C65BC">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6" w15:restartNumberingAfterBreak="0">
    <w:nsid w:val="23CA37AA"/>
    <w:multiLevelType w:val="hybridMultilevel"/>
    <w:tmpl w:val="901292DC"/>
    <w:lvl w:ilvl="0" w:tplc="19145EE8">
      <w:start w:val="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4DB0E2D"/>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8" w15:restartNumberingAfterBreak="0">
    <w:nsid w:val="24FE4B59"/>
    <w:multiLevelType w:val="multilevel"/>
    <w:tmpl w:val="3304AEBA"/>
    <w:lvl w:ilvl="0">
      <w:start w:val="1"/>
      <w:numFmt w:val="decimal"/>
      <w:lvlText w:val="%1."/>
      <w:lvlJc w:val="left"/>
      <w:pPr>
        <w:ind w:left="4613" w:hanging="360"/>
      </w:pPr>
    </w:lvl>
    <w:lvl w:ilvl="1">
      <w:start w:val="1"/>
      <w:numFmt w:val="decimal"/>
      <w:isLgl/>
      <w:lvlText w:val="%1.%2."/>
      <w:lvlJc w:val="left"/>
      <w:pPr>
        <w:ind w:left="440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26C46E6A"/>
    <w:multiLevelType w:val="hybridMultilevel"/>
    <w:tmpl w:val="6AE8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F440A"/>
    <w:multiLevelType w:val="hybridMultilevel"/>
    <w:tmpl w:val="47DC2D0A"/>
    <w:lvl w:ilvl="0" w:tplc="041A0001">
      <w:start w:val="1"/>
      <w:numFmt w:val="bullet"/>
      <w:lvlText w:val=""/>
      <w:lvlJc w:val="left"/>
      <w:pPr>
        <w:ind w:left="720" w:hanging="360"/>
      </w:pPr>
      <w:rPr>
        <w:rFonts w:ascii="Symbol" w:hAnsi="Symbol" w:hint="default"/>
      </w:rPr>
    </w:lvl>
    <w:lvl w:ilvl="1" w:tplc="B010EB3A">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D02852"/>
    <w:multiLevelType w:val="hybridMultilevel"/>
    <w:tmpl w:val="77A8C9B8"/>
    <w:lvl w:ilvl="0" w:tplc="7320EB88">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15:restartNumberingAfterBreak="0">
    <w:nsid w:val="2B3371C4"/>
    <w:multiLevelType w:val="hybridMultilevel"/>
    <w:tmpl w:val="6CFC91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BE10C2"/>
    <w:multiLevelType w:val="hybridMultilevel"/>
    <w:tmpl w:val="81C03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B222D"/>
    <w:multiLevelType w:val="hybridMultilevel"/>
    <w:tmpl w:val="C890B96C"/>
    <w:lvl w:ilvl="0" w:tplc="6DAAA8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974D19"/>
    <w:multiLevelType w:val="hybridMultilevel"/>
    <w:tmpl w:val="FD72B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C61EB"/>
    <w:multiLevelType w:val="multilevel"/>
    <w:tmpl w:val="82F44808"/>
    <w:lvl w:ilvl="0">
      <w:start w:val="3"/>
      <w:numFmt w:val="decimal"/>
      <w:lvlText w:val="%1."/>
      <w:lvlJc w:val="left"/>
      <w:pPr>
        <w:ind w:left="450" w:hanging="450"/>
      </w:pPr>
      <w:rPr>
        <w:rFonts w:hint="default"/>
        <w:i w:val="0"/>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41C60EBB"/>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B56366"/>
    <w:multiLevelType w:val="multilevel"/>
    <w:tmpl w:val="DF30E7FC"/>
    <w:lvl w:ilvl="0">
      <w:start w:val="4"/>
      <w:numFmt w:val="bullet"/>
      <w:lvlText w:val="-"/>
      <w:lvlJc w:val="left"/>
      <w:pPr>
        <w:ind w:left="1080" w:hanging="360"/>
      </w:pPr>
      <w:rPr>
        <w:rFonts w:ascii="Times New Roman" w:eastAsiaTheme="minorHAnsi" w:hAnsi="Times New Roman" w:cs="Times New Roman" w:hint="default"/>
        <w:sz w:val="1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65D28EE"/>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52610"/>
    <w:multiLevelType w:val="hybridMultilevel"/>
    <w:tmpl w:val="4734F1BE"/>
    <w:lvl w:ilvl="0" w:tplc="BE1E24E8">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21" w15:restartNumberingAfterBreak="0">
    <w:nsid w:val="49690ED6"/>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22" w15:restartNumberingAfterBreak="0">
    <w:nsid w:val="4A8044F9"/>
    <w:multiLevelType w:val="hybridMultilevel"/>
    <w:tmpl w:val="FC84D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8C1695"/>
    <w:multiLevelType w:val="hybridMultilevel"/>
    <w:tmpl w:val="6FA451F4"/>
    <w:lvl w:ilvl="0" w:tplc="C916FC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34A43"/>
    <w:multiLevelType w:val="hybridMultilevel"/>
    <w:tmpl w:val="24A638A4"/>
    <w:lvl w:ilvl="0" w:tplc="AFE0CD80">
      <w:start w:val="2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5" w15:restartNumberingAfterBreak="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15:restartNumberingAfterBreak="0">
    <w:nsid w:val="4E0672CF"/>
    <w:multiLevelType w:val="hybridMultilevel"/>
    <w:tmpl w:val="99BC415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53354CFA"/>
    <w:multiLevelType w:val="hybridMultilevel"/>
    <w:tmpl w:val="47C4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80AFF"/>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0654B6"/>
    <w:multiLevelType w:val="hybridMultilevel"/>
    <w:tmpl w:val="02467C98"/>
    <w:lvl w:ilvl="0" w:tplc="7722C6B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238AB"/>
    <w:multiLevelType w:val="multilevel"/>
    <w:tmpl w:val="514891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A345368"/>
    <w:multiLevelType w:val="hybridMultilevel"/>
    <w:tmpl w:val="CB4EFA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EE96BD2"/>
    <w:multiLevelType w:val="hybridMultilevel"/>
    <w:tmpl w:val="89EA35DA"/>
    <w:lvl w:ilvl="0" w:tplc="30220860">
      <w:start w:val="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95192D"/>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23159"/>
    <w:multiLevelType w:val="hybridMultilevel"/>
    <w:tmpl w:val="D83AA0C0"/>
    <w:lvl w:ilvl="0" w:tplc="6DAAA8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285765"/>
    <w:multiLevelType w:val="hybridMultilevel"/>
    <w:tmpl w:val="4734F1BE"/>
    <w:lvl w:ilvl="0" w:tplc="84C4C378">
      <w:start w:val="1"/>
      <w:numFmt w:val="decimal"/>
      <w:lvlText w:val="%1."/>
      <w:lvlJc w:val="left"/>
      <w:pPr>
        <w:ind w:left="454" w:hanging="360"/>
      </w:pPr>
      <w:rPr>
        <w:rFonts w:hint="default"/>
      </w:rPr>
    </w:lvl>
    <w:lvl w:ilvl="1" w:tplc="62E69816" w:tentative="1">
      <w:start w:val="1"/>
      <w:numFmt w:val="lowerLetter"/>
      <w:lvlText w:val="%2."/>
      <w:lvlJc w:val="left"/>
      <w:pPr>
        <w:ind w:left="1174" w:hanging="360"/>
      </w:pPr>
    </w:lvl>
    <w:lvl w:ilvl="2" w:tplc="33CEE8E2" w:tentative="1">
      <w:start w:val="1"/>
      <w:numFmt w:val="lowerRoman"/>
      <w:lvlText w:val="%3."/>
      <w:lvlJc w:val="right"/>
      <w:pPr>
        <w:ind w:left="1894" w:hanging="180"/>
      </w:pPr>
    </w:lvl>
    <w:lvl w:ilvl="3" w:tplc="CD6A16F4" w:tentative="1">
      <w:start w:val="1"/>
      <w:numFmt w:val="decimal"/>
      <w:lvlText w:val="%4."/>
      <w:lvlJc w:val="left"/>
      <w:pPr>
        <w:ind w:left="2614" w:hanging="360"/>
      </w:pPr>
    </w:lvl>
    <w:lvl w:ilvl="4" w:tplc="053C2196" w:tentative="1">
      <w:start w:val="1"/>
      <w:numFmt w:val="lowerLetter"/>
      <w:lvlText w:val="%5."/>
      <w:lvlJc w:val="left"/>
      <w:pPr>
        <w:ind w:left="3334" w:hanging="360"/>
      </w:pPr>
    </w:lvl>
    <w:lvl w:ilvl="5" w:tplc="FA6466A8" w:tentative="1">
      <w:start w:val="1"/>
      <w:numFmt w:val="lowerRoman"/>
      <w:lvlText w:val="%6."/>
      <w:lvlJc w:val="right"/>
      <w:pPr>
        <w:ind w:left="4054" w:hanging="180"/>
      </w:pPr>
    </w:lvl>
    <w:lvl w:ilvl="6" w:tplc="B11E43F8" w:tentative="1">
      <w:start w:val="1"/>
      <w:numFmt w:val="decimal"/>
      <w:lvlText w:val="%7."/>
      <w:lvlJc w:val="left"/>
      <w:pPr>
        <w:ind w:left="4774" w:hanging="360"/>
      </w:pPr>
    </w:lvl>
    <w:lvl w:ilvl="7" w:tplc="EEFA7D54" w:tentative="1">
      <w:start w:val="1"/>
      <w:numFmt w:val="lowerLetter"/>
      <w:lvlText w:val="%8."/>
      <w:lvlJc w:val="left"/>
      <w:pPr>
        <w:ind w:left="5494" w:hanging="360"/>
      </w:pPr>
    </w:lvl>
    <w:lvl w:ilvl="8" w:tplc="93663F2C" w:tentative="1">
      <w:start w:val="1"/>
      <w:numFmt w:val="lowerRoman"/>
      <w:lvlText w:val="%9."/>
      <w:lvlJc w:val="right"/>
      <w:pPr>
        <w:ind w:left="6214" w:hanging="180"/>
      </w:pPr>
    </w:lvl>
  </w:abstractNum>
  <w:abstractNum w:abstractNumId="36" w15:restartNumberingAfterBreak="0">
    <w:nsid w:val="69B5072A"/>
    <w:multiLevelType w:val="multilevel"/>
    <w:tmpl w:val="6D8E6C94"/>
    <w:lvl w:ilvl="0">
      <w:start w:val="4"/>
      <w:numFmt w:val="bullet"/>
      <w:lvlText w:val="-"/>
      <w:lvlJc w:val="left"/>
      <w:pPr>
        <w:ind w:left="1080" w:hanging="360"/>
      </w:pPr>
      <w:rPr>
        <w:rFonts w:ascii="Times New Roman" w:eastAsiaTheme="minorHAnsi" w:hAnsi="Times New Roman" w:cs="Times New Roman" w:hint="default"/>
        <w:sz w:val="1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B48071F"/>
    <w:multiLevelType w:val="hybridMultilevel"/>
    <w:tmpl w:val="45D0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D40AF"/>
    <w:multiLevelType w:val="multilevel"/>
    <w:tmpl w:val="6234FA1C"/>
    <w:styleLink w:val="WWNum4"/>
    <w:lvl w:ilvl="0">
      <w:numFmt w:val="bullet"/>
      <w:lvlText w:val="-"/>
      <w:lvlJc w:val="left"/>
      <w:pPr>
        <w:ind w:left="1080" w:hanging="360"/>
      </w:pPr>
      <w:rPr>
        <w:rFonts w:ascii="Times New Roman" w:eastAsia="Calibri" w:hAnsi="Times New Roman" w:cs="Times New Roman"/>
        <w:sz w:val="1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751B6DF3"/>
    <w:multiLevelType w:val="multilevel"/>
    <w:tmpl w:val="74185BF4"/>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A5363"/>
    <w:multiLevelType w:val="multilevel"/>
    <w:tmpl w:val="3304AEBA"/>
    <w:lvl w:ilvl="0">
      <w:start w:val="1"/>
      <w:numFmt w:val="decimal"/>
      <w:lvlText w:val="%1."/>
      <w:lvlJc w:val="left"/>
      <w:pPr>
        <w:ind w:left="4613" w:hanging="360"/>
      </w:pPr>
    </w:lvl>
    <w:lvl w:ilvl="1">
      <w:start w:val="1"/>
      <w:numFmt w:val="decimal"/>
      <w:isLgl/>
      <w:lvlText w:val="%1.%2."/>
      <w:lvlJc w:val="left"/>
      <w:pPr>
        <w:ind w:left="440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1" w15:restartNumberingAfterBreak="0">
    <w:nsid w:val="7A055471"/>
    <w:multiLevelType w:val="hybridMultilevel"/>
    <w:tmpl w:val="A22019A6"/>
    <w:lvl w:ilvl="0" w:tplc="84C4C378">
      <w:start w:val="1"/>
      <w:numFmt w:val="decimal"/>
      <w:lvlText w:val="%1."/>
      <w:lvlJc w:val="left"/>
      <w:pPr>
        <w:ind w:left="1080" w:hanging="360"/>
      </w:pPr>
      <w:rPr>
        <w:rFonts w:hint="default"/>
      </w:rPr>
    </w:lvl>
    <w:lvl w:ilvl="1" w:tplc="62E69816" w:tentative="1">
      <w:start w:val="1"/>
      <w:numFmt w:val="lowerLetter"/>
      <w:lvlText w:val="%2."/>
      <w:lvlJc w:val="left"/>
      <w:pPr>
        <w:ind w:left="1800" w:hanging="360"/>
      </w:pPr>
    </w:lvl>
    <w:lvl w:ilvl="2" w:tplc="33CEE8E2" w:tentative="1">
      <w:start w:val="1"/>
      <w:numFmt w:val="lowerRoman"/>
      <w:lvlText w:val="%3."/>
      <w:lvlJc w:val="right"/>
      <w:pPr>
        <w:ind w:left="2520" w:hanging="180"/>
      </w:pPr>
    </w:lvl>
    <w:lvl w:ilvl="3" w:tplc="CD6A16F4" w:tentative="1">
      <w:start w:val="1"/>
      <w:numFmt w:val="decimal"/>
      <w:lvlText w:val="%4."/>
      <w:lvlJc w:val="left"/>
      <w:pPr>
        <w:ind w:left="3240" w:hanging="360"/>
      </w:pPr>
    </w:lvl>
    <w:lvl w:ilvl="4" w:tplc="053C2196" w:tentative="1">
      <w:start w:val="1"/>
      <w:numFmt w:val="lowerLetter"/>
      <w:lvlText w:val="%5."/>
      <w:lvlJc w:val="left"/>
      <w:pPr>
        <w:ind w:left="3960" w:hanging="360"/>
      </w:pPr>
    </w:lvl>
    <w:lvl w:ilvl="5" w:tplc="FA6466A8" w:tentative="1">
      <w:start w:val="1"/>
      <w:numFmt w:val="lowerRoman"/>
      <w:lvlText w:val="%6."/>
      <w:lvlJc w:val="right"/>
      <w:pPr>
        <w:ind w:left="4680" w:hanging="180"/>
      </w:pPr>
    </w:lvl>
    <w:lvl w:ilvl="6" w:tplc="B11E43F8" w:tentative="1">
      <w:start w:val="1"/>
      <w:numFmt w:val="decimal"/>
      <w:lvlText w:val="%7."/>
      <w:lvlJc w:val="left"/>
      <w:pPr>
        <w:ind w:left="5400" w:hanging="360"/>
      </w:pPr>
    </w:lvl>
    <w:lvl w:ilvl="7" w:tplc="EEFA7D54" w:tentative="1">
      <w:start w:val="1"/>
      <w:numFmt w:val="lowerLetter"/>
      <w:lvlText w:val="%8."/>
      <w:lvlJc w:val="left"/>
      <w:pPr>
        <w:ind w:left="6120" w:hanging="360"/>
      </w:pPr>
    </w:lvl>
    <w:lvl w:ilvl="8" w:tplc="93663F2C" w:tentative="1">
      <w:start w:val="1"/>
      <w:numFmt w:val="lowerRoman"/>
      <w:lvlText w:val="%9."/>
      <w:lvlJc w:val="right"/>
      <w:pPr>
        <w:ind w:left="6840" w:hanging="180"/>
      </w:pPr>
    </w:lvl>
  </w:abstractNum>
  <w:abstractNum w:abstractNumId="42" w15:restartNumberingAfterBreak="0">
    <w:nsid w:val="7A4032C3"/>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582058"/>
    <w:multiLevelType w:val="hybridMultilevel"/>
    <w:tmpl w:val="C7C2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85771"/>
    <w:multiLevelType w:val="hybridMultilevel"/>
    <w:tmpl w:val="3196C4A4"/>
    <w:lvl w:ilvl="0" w:tplc="84C4C378">
      <w:start w:val="1"/>
      <w:numFmt w:val="decimal"/>
      <w:lvlText w:val="%1)"/>
      <w:lvlJc w:val="left"/>
      <w:pPr>
        <w:ind w:left="720" w:hanging="360"/>
      </w:pPr>
      <w:rPr>
        <w:rFonts w:hint="default"/>
        <w:sz w:val="22"/>
      </w:rPr>
    </w:lvl>
    <w:lvl w:ilvl="1" w:tplc="62E69816" w:tentative="1">
      <w:start w:val="1"/>
      <w:numFmt w:val="lowerLetter"/>
      <w:lvlText w:val="%2."/>
      <w:lvlJc w:val="left"/>
      <w:pPr>
        <w:ind w:left="1440" w:hanging="360"/>
      </w:pPr>
    </w:lvl>
    <w:lvl w:ilvl="2" w:tplc="33CEE8E2" w:tentative="1">
      <w:start w:val="1"/>
      <w:numFmt w:val="lowerRoman"/>
      <w:lvlText w:val="%3."/>
      <w:lvlJc w:val="right"/>
      <w:pPr>
        <w:ind w:left="2160" w:hanging="180"/>
      </w:pPr>
    </w:lvl>
    <w:lvl w:ilvl="3" w:tplc="CD6A16F4" w:tentative="1">
      <w:start w:val="1"/>
      <w:numFmt w:val="decimal"/>
      <w:lvlText w:val="%4."/>
      <w:lvlJc w:val="left"/>
      <w:pPr>
        <w:ind w:left="2880" w:hanging="360"/>
      </w:pPr>
    </w:lvl>
    <w:lvl w:ilvl="4" w:tplc="053C2196" w:tentative="1">
      <w:start w:val="1"/>
      <w:numFmt w:val="lowerLetter"/>
      <w:lvlText w:val="%5."/>
      <w:lvlJc w:val="left"/>
      <w:pPr>
        <w:ind w:left="3600" w:hanging="360"/>
      </w:pPr>
    </w:lvl>
    <w:lvl w:ilvl="5" w:tplc="FA6466A8" w:tentative="1">
      <w:start w:val="1"/>
      <w:numFmt w:val="lowerRoman"/>
      <w:lvlText w:val="%6."/>
      <w:lvlJc w:val="right"/>
      <w:pPr>
        <w:ind w:left="4320" w:hanging="180"/>
      </w:pPr>
    </w:lvl>
    <w:lvl w:ilvl="6" w:tplc="B11E43F8" w:tentative="1">
      <w:start w:val="1"/>
      <w:numFmt w:val="decimal"/>
      <w:lvlText w:val="%7."/>
      <w:lvlJc w:val="left"/>
      <w:pPr>
        <w:ind w:left="5040" w:hanging="360"/>
      </w:pPr>
    </w:lvl>
    <w:lvl w:ilvl="7" w:tplc="EEFA7D54" w:tentative="1">
      <w:start w:val="1"/>
      <w:numFmt w:val="lowerLetter"/>
      <w:lvlText w:val="%8."/>
      <w:lvlJc w:val="left"/>
      <w:pPr>
        <w:ind w:left="5760" w:hanging="360"/>
      </w:pPr>
    </w:lvl>
    <w:lvl w:ilvl="8" w:tplc="93663F2C" w:tentative="1">
      <w:start w:val="1"/>
      <w:numFmt w:val="lowerRoman"/>
      <w:lvlText w:val="%9."/>
      <w:lvlJc w:val="right"/>
      <w:pPr>
        <w:ind w:left="6480" w:hanging="180"/>
      </w:pPr>
    </w:lvl>
  </w:abstractNum>
  <w:abstractNum w:abstractNumId="45" w15:restartNumberingAfterBreak="0">
    <w:nsid w:val="7E0312A4"/>
    <w:multiLevelType w:val="hybridMultilevel"/>
    <w:tmpl w:val="B428D556"/>
    <w:lvl w:ilvl="0" w:tplc="29E81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1113868">
    <w:abstractNumId w:val="25"/>
  </w:num>
  <w:num w:numId="2" w16cid:durableId="904491841">
    <w:abstractNumId w:val="41"/>
  </w:num>
  <w:num w:numId="3" w16cid:durableId="1224020260">
    <w:abstractNumId w:val="21"/>
  </w:num>
  <w:num w:numId="4" w16cid:durableId="1301956700">
    <w:abstractNumId w:val="44"/>
  </w:num>
  <w:num w:numId="5" w16cid:durableId="1174806056">
    <w:abstractNumId w:val="35"/>
  </w:num>
  <w:num w:numId="6" w16cid:durableId="672684291">
    <w:abstractNumId w:val="5"/>
  </w:num>
  <w:num w:numId="7" w16cid:durableId="1043212028">
    <w:abstractNumId w:val="20"/>
  </w:num>
  <w:num w:numId="8" w16cid:durableId="324238141">
    <w:abstractNumId w:val="7"/>
  </w:num>
  <w:num w:numId="9" w16cid:durableId="1321621952">
    <w:abstractNumId w:val="2"/>
  </w:num>
  <w:num w:numId="10" w16cid:durableId="482939784">
    <w:abstractNumId w:val="22"/>
  </w:num>
  <w:num w:numId="11" w16cid:durableId="347563905">
    <w:abstractNumId w:val="10"/>
  </w:num>
  <w:num w:numId="12" w16cid:durableId="54356436">
    <w:abstractNumId w:val="28"/>
  </w:num>
  <w:num w:numId="13" w16cid:durableId="535391537">
    <w:abstractNumId w:val="33"/>
  </w:num>
  <w:num w:numId="14" w16cid:durableId="569271799">
    <w:abstractNumId w:val="19"/>
  </w:num>
  <w:num w:numId="15" w16cid:durableId="1792240097">
    <w:abstractNumId w:val="39"/>
  </w:num>
  <w:num w:numId="16" w16cid:durableId="1787964355">
    <w:abstractNumId w:val="42"/>
  </w:num>
  <w:num w:numId="17" w16cid:durableId="1445031204">
    <w:abstractNumId w:val="17"/>
  </w:num>
  <w:num w:numId="18" w16cid:durableId="1378773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2133256">
    <w:abstractNumId w:val="3"/>
  </w:num>
  <w:num w:numId="20" w16cid:durableId="672613259">
    <w:abstractNumId w:val="23"/>
  </w:num>
  <w:num w:numId="21" w16cid:durableId="21151296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9907526">
    <w:abstractNumId w:val="6"/>
  </w:num>
  <w:num w:numId="23" w16cid:durableId="274562897">
    <w:abstractNumId w:val="16"/>
  </w:num>
  <w:num w:numId="24" w16cid:durableId="427965867">
    <w:abstractNumId w:val="15"/>
  </w:num>
  <w:num w:numId="25" w16cid:durableId="155148485">
    <w:abstractNumId w:val="32"/>
  </w:num>
  <w:num w:numId="26" w16cid:durableId="1454669313">
    <w:abstractNumId w:val="40"/>
  </w:num>
  <w:num w:numId="27" w16cid:durableId="927933209">
    <w:abstractNumId w:val="37"/>
  </w:num>
  <w:num w:numId="28" w16cid:durableId="904343211">
    <w:abstractNumId w:val="1"/>
  </w:num>
  <w:num w:numId="29" w16cid:durableId="667975602">
    <w:abstractNumId w:val="9"/>
  </w:num>
  <w:num w:numId="30" w16cid:durableId="1106536464">
    <w:abstractNumId w:val="11"/>
  </w:num>
  <w:num w:numId="31" w16cid:durableId="114712286">
    <w:abstractNumId w:val="4"/>
  </w:num>
  <w:num w:numId="32" w16cid:durableId="667631572">
    <w:abstractNumId w:val="24"/>
  </w:num>
  <w:num w:numId="33" w16cid:durableId="1004630217">
    <w:abstractNumId w:val="27"/>
  </w:num>
  <w:num w:numId="34" w16cid:durableId="396561377">
    <w:abstractNumId w:val="38"/>
  </w:num>
  <w:num w:numId="35" w16cid:durableId="982394334">
    <w:abstractNumId w:val="43"/>
  </w:num>
  <w:num w:numId="36" w16cid:durableId="1647738845">
    <w:abstractNumId w:val="0"/>
  </w:num>
  <w:num w:numId="37" w16cid:durableId="196351945">
    <w:abstractNumId w:val="14"/>
  </w:num>
  <w:num w:numId="38" w16cid:durableId="862670592">
    <w:abstractNumId w:val="34"/>
  </w:num>
  <w:num w:numId="39" w16cid:durableId="1254778725">
    <w:abstractNumId w:val="12"/>
  </w:num>
  <w:num w:numId="40" w16cid:durableId="394281452">
    <w:abstractNumId w:val="36"/>
  </w:num>
  <w:num w:numId="41" w16cid:durableId="154230249">
    <w:abstractNumId w:val="18"/>
  </w:num>
  <w:num w:numId="42" w16cid:durableId="1693604931">
    <w:abstractNumId w:val="29"/>
  </w:num>
  <w:num w:numId="43" w16cid:durableId="884755803">
    <w:abstractNumId w:val="13"/>
  </w:num>
  <w:num w:numId="44" w16cid:durableId="601958869">
    <w:abstractNumId w:val="45"/>
  </w:num>
  <w:num w:numId="45" w16cid:durableId="30498962">
    <w:abstractNumId w:val="30"/>
  </w:num>
  <w:num w:numId="46" w16cid:durableId="534125705">
    <w:abstractNumId w:val="31"/>
  </w:num>
  <w:num w:numId="47" w16cid:durableId="9159366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2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0770A"/>
    <w:rsid w:val="00015B9F"/>
    <w:rsid w:val="00015E95"/>
    <w:rsid w:val="00015EA8"/>
    <w:rsid w:val="000222E3"/>
    <w:rsid w:val="000223AF"/>
    <w:rsid w:val="000254EE"/>
    <w:rsid w:val="00026DC3"/>
    <w:rsid w:val="00030739"/>
    <w:rsid w:val="00032752"/>
    <w:rsid w:val="00035EF8"/>
    <w:rsid w:val="00036AF1"/>
    <w:rsid w:val="00042AE0"/>
    <w:rsid w:val="000479C4"/>
    <w:rsid w:val="00051171"/>
    <w:rsid w:val="000522B0"/>
    <w:rsid w:val="000553FE"/>
    <w:rsid w:val="000614E9"/>
    <w:rsid w:val="00061C19"/>
    <w:rsid w:val="000621E6"/>
    <w:rsid w:val="00062329"/>
    <w:rsid w:val="00067970"/>
    <w:rsid w:val="00071B43"/>
    <w:rsid w:val="00081A11"/>
    <w:rsid w:val="000912DD"/>
    <w:rsid w:val="00093CFA"/>
    <w:rsid w:val="000A060C"/>
    <w:rsid w:val="000A289E"/>
    <w:rsid w:val="000A4385"/>
    <w:rsid w:val="000A553A"/>
    <w:rsid w:val="000A57AC"/>
    <w:rsid w:val="000B0B68"/>
    <w:rsid w:val="000C112A"/>
    <w:rsid w:val="000C457E"/>
    <w:rsid w:val="000C4675"/>
    <w:rsid w:val="000C4B4F"/>
    <w:rsid w:val="000C6913"/>
    <w:rsid w:val="000C70F2"/>
    <w:rsid w:val="000D0B1F"/>
    <w:rsid w:val="000D3F8B"/>
    <w:rsid w:val="000E3441"/>
    <w:rsid w:val="000E5543"/>
    <w:rsid w:val="000E7565"/>
    <w:rsid w:val="000E771A"/>
    <w:rsid w:val="000F4FDC"/>
    <w:rsid w:val="000F57EA"/>
    <w:rsid w:val="001026FC"/>
    <w:rsid w:val="001116C3"/>
    <w:rsid w:val="0012099B"/>
    <w:rsid w:val="001211C4"/>
    <w:rsid w:val="00132480"/>
    <w:rsid w:val="00133F18"/>
    <w:rsid w:val="00140AF4"/>
    <w:rsid w:val="001439FF"/>
    <w:rsid w:val="00144C05"/>
    <w:rsid w:val="00145B30"/>
    <w:rsid w:val="001525BB"/>
    <w:rsid w:val="001529EE"/>
    <w:rsid w:val="00157135"/>
    <w:rsid w:val="00167701"/>
    <w:rsid w:val="00172E9E"/>
    <w:rsid w:val="00176A89"/>
    <w:rsid w:val="001876C3"/>
    <w:rsid w:val="0019120D"/>
    <w:rsid w:val="00191876"/>
    <w:rsid w:val="00191D84"/>
    <w:rsid w:val="0019284B"/>
    <w:rsid w:val="001928A2"/>
    <w:rsid w:val="001929CA"/>
    <w:rsid w:val="00193D55"/>
    <w:rsid w:val="00195C07"/>
    <w:rsid w:val="00196038"/>
    <w:rsid w:val="001960FA"/>
    <w:rsid w:val="001A13DA"/>
    <w:rsid w:val="001A2C3E"/>
    <w:rsid w:val="001A31D5"/>
    <w:rsid w:val="001A4252"/>
    <w:rsid w:val="001A56E2"/>
    <w:rsid w:val="001A770D"/>
    <w:rsid w:val="001B1437"/>
    <w:rsid w:val="001B2BF9"/>
    <w:rsid w:val="001B3FC7"/>
    <w:rsid w:val="001B458B"/>
    <w:rsid w:val="001B5350"/>
    <w:rsid w:val="001C62C3"/>
    <w:rsid w:val="001C692F"/>
    <w:rsid w:val="001D5B36"/>
    <w:rsid w:val="001E44B1"/>
    <w:rsid w:val="001F0AB0"/>
    <w:rsid w:val="001F5FDF"/>
    <w:rsid w:val="00202829"/>
    <w:rsid w:val="00205A92"/>
    <w:rsid w:val="00211B58"/>
    <w:rsid w:val="0021318C"/>
    <w:rsid w:val="00213BBD"/>
    <w:rsid w:val="00213ED3"/>
    <w:rsid w:val="00214E68"/>
    <w:rsid w:val="00215D84"/>
    <w:rsid w:val="00226220"/>
    <w:rsid w:val="00231129"/>
    <w:rsid w:val="0023424D"/>
    <w:rsid w:val="00237FB5"/>
    <w:rsid w:val="00244975"/>
    <w:rsid w:val="002449C7"/>
    <w:rsid w:val="00263481"/>
    <w:rsid w:val="002712B4"/>
    <w:rsid w:val="002761E9"/>
    <w:rsid w:val="00276342"/>
    <w:rsid w:val="002843E1"/>
    <w:rsid w:val="0029269F"/>
    <w:rsid w:val="00293818"/>
    <w:rsid w:val="00296777"/>
    <w:rsid w:val="002975D2"/>
    <w:rsid w:val="002A07BB"/>
    <w:rsid w:val="002A0A9C"/>
    <w:rsid w:val="002A2488"/>
    <w:rsid w:val="002A2C48"/>
    <w:rsid w:val="002A6708"/>
    <w:rsid w:val="002B64AC"/>
    <w:rsid w:val="002C26DF"/>
    <w:rsid w:val="002C51CA"/>
    <w:rsid w:val="002D5E13"/>
    <w:rsid w:val="002E1DE0"/>
    <w:rsid w:val="002E3800"/>
    <w:rsid w:val="002E4046"/>
    <w:rsid w:val="002E505D"/>
    <w:rsid w:val="002E700A"/>
    <w:rsid w:val="002F0190"/>
    <w:rsid w:val="002F32A8"/>
    <w:rsid w:val="00306D01"/>
    <w:rsid w:val="00307F54"/>
    <w:rsid w:val="003128AD"/>
    <w:rsid w:val="003139F8"/>
    <w:rsid w:val="00320207"/>
    <w:rsid w:val="00324621"/>
    <w:rsid w:val="00330757"/>
    <w:rsid w:val="003327A3"/>
    <w:rsid w:val="003422CD"/>
    <w:rsid w:val="003463F6"/>
    <w:rsid w:val="0036032A"/>
    <w:rsid w:val="003632CB"/>
    <w:rsid w:val="00365EC9"/>
    <w:rsid w:val="00366386"/>
    <w:rsid w:val="0036657D"/>
    <w:rsid w:val="0036707F"/>
    <w:rsid w:val="00372458"/>
    <w:rsid w:val="00372712"/>
    <w:rsid w:val="0037746B"/>
    <w:rsid w:val="003820A6"/>
    <w:rsid w:val="00383C80"/>
    <w:rsid w:val="0038572E"/>
    <w:rsid w:val="003858F5"/>
    <w:rsid w:val="00393E2B"/>
    <w:rsid w:val="003941FF"/>
    <w:rsid w:val="0039766F"/>
    <w:rsid w:val="003A5B39"/>
    <w:rsid w:val="003A6F8C"/>
    <w:rsid w:val="003B0809"/>
    <w:rsid w:val="003B09E1"/>
    <w:rsid w:val="003B210B"/>
    <w:rsid w:val="003B27F6"/>
    <w:rsid w:val="003B2F38"/>
    <w:rsid w:val="003B4E83"/>
    <w:rsid w:val="003B7AB7"/>
    <w:rsid w:val="003C0880"/>
    <w:rsid w:val="003D2C63"/>
    <w:rsid w:val="003D2CEA"/>
    <w:rsid w:val="003D714F"/>
    <w:rsid w:val="003D725A"/>
    <w:rsid w:val="003E0D9C"/>
    <w:rsid w:val="003E312E"/>
    <w:rsid w:val="003E40E5"/>
    <w:rsid w:val="003E60BC"/>
    <w:rsid w:val="003F3A0E"/>
    <w:rsid w:val="003F4F47"/>
    <w:rsid w:val="003F7606"/>
    <w:rsid w:val="003F7626"/>
    <w:rsid w:val="00403165"/>
    <w:rsid w:val="00404CE0"/>
    <w:rsid w:val="00406B8E"/>
    <w:rsid w:val="00406F46"/>
    <w:rsid w:val="0040772E"/>
    <w:rsid w:val="00411FB5"/>
    <w:rsid w:val="004133C5"/>
    <w:rsid w:val="004136CA"/>
    <w:rsid w:val="00414951"/>
    <w:rsid w:val="00426AB8"/>
    <w:rsid w:val="00431589"/>
    <w:rsid w:val="00433C0E"/>
    <w:rsid w:val="00435895"/>
    <w:rsid w:val="00444634"/>
    <w:rsid w:val="00445534"/>
    <w:rsid w:val="0046208D"/>
    <w:rsid w:val="004654A5"/>
    <w:rsid w:val="0046687A"/>
    <w:rsid w:val="0047016E"/>
    <w:rsid w:val="004708EC"/>
    <w:rsid w:val="00471140"/>
    <w:rsid w:val="004716A3"/>
    <w:rsid w:val="00472A5B"/>
    <w:rsid w:val="004762D4"/>
    <w:rsid w:val="00486A57"/>
    <w:rsid w:val="00487D76"/>
    <w:rsid w:val="00492568"/>
    <w:rsid w:val="004A1F6F"/>
    <w:rsid w:val="004A2A44"/>
    <w:rsid w:val="004A5B9F"/>
    <w:rsid w:val="004A64D9"/>
    <w:rsid w:val="004B50CC"/>
    <w:rsid w:val="004B681B"/>
    <w:rsid w:val="004C1029"/>
    <w:rsid w:val="004C4B46"/>
    <w:rsid w:val="004C6B1C"/>
    <w:rsid w:val="004D0F13"/>
    <w:rsid w:val="004D4BFB"/>
    <w:rsid w:val="004D6A7F"/>
    <w:rsid w:val="004E097F"/>
    <w:rsid w:val="004E7237"/>
    <w:rsid w:val="004F7C5F"/>
    <w:rsid w:val="00503DB6"/>
    <w:rsid w:val="00505DC3"/>
    <w:rsid w:val="00506E88"/>
    <w:rsid w:val="00507D8B"/>
    <w:rsid w:val="00512631"/>
    <w:rsid w:val="00514417"/>
    <w:rsid w:val="005148E5"/>
    <w:rsid w:val="00520C0F"/>
    <w:rsid w:val="005220D3"/>
    <w:rsid w:val="0052244F"/>
    <w:rsid w:val="0052328C"/>
    <w:rsid w:val="00523E09"/>
    <w:rsid w:val="00524C39"/>
    <w:rsid w:val="005323E8"/>
    <w:rsid w:val="00534446"/>
    <w:rsid w:val="00537F50"/>
    <w:rsid w:val="005465B2"/>
    <w:rsid w:val="0055262D"/>
    <w:rsid w:val="00553DF6"/>
    <w:rsid w:val="00554CCE"/>
    <w:rsid w:val="0055662F"/>
    <w:rsid w:val="00557F53"/>
    <w:rsid w:val="00560932"/>
    <w:rsid w:val="00560D7A"/>
    <w:rsid w:val="00567C44"/>
    <w:rsid w:val="00573D78"/>
    <w:rsid w:val="0057435B"/>
    <w:rsid w:val="00574A64"/>
    <w:rsid w:val="0057510A"/>
    <w:rsid w:val="00580D35"/>
    <w:rsid w:val="005921A4"/>
    <w:rsid w:val="005923A2"/>
    <w:rsid w:val="005959C6"/>
    <w:rsid w:val="0059634C"/>
    <w:rsid w:val="00597FB5"/>
    <w:rsid w:val="005A51C2"/>
    <w:rsid w:val="005B3083"/>
    <w:rsid w:val="005B4000"/>
    <w:rsid w:val="005B4C78"/>
    <w:rsid w:val="005C377F"/>
    <w:rsid w:val="005C3CC5"/>
    <w:rsid w:val="005C5104"/>
    <w:rsid w:val="005C61A0"/>
    <w:rsid w:val="005D29C2"/>
    <w:rsid w:val="005D4167"/>
    <w:rsid w:val="005D4189"/>
    <w:rsid w:val="005D7745"/>
    <w:rsid w:val="005E03E9"/>
    <w:rsid w:val="005E0A49"/>
    <w:rsid w:val="005E4D68"/>
    <w:rsid w:val="005E6C7E"/>
    <w:rsid w:val="005E7079"/>
    <w:rsid w:val="005F0AB0"/>
    <w:rsid w:val="005F1074"/>
    <w:rsid w:val="005F21A5"/>
    <w:rsid w:val="005F22C5"/>
    <w:rsid w:val="005F638D"/>
    <w:rsid w:val="005F6440"/>
    <w:rsid w:val="00604C97"/>
    <w:rsid w:val="00620010"/>
    <w:rsid w:val="0062001C"/>
    <w:rsid w:val="006251CF"/>
    <w:rsid w:val="00633729"/>
    <w:rsid w:val="00634683"/>
    <w:rsid w:val="00640141"/>
    <w:rsid w:val="0064214D"/>
    <w:rsid w:val="00643245"/>
    <w:rsid w:val="0065568F"/>
    <w:rsid w:val="006564E4"/>
    <w:rsid w:val="00663AF8"/>
    <w:rsid w:val="00663EFB"/>
    <w:rsid w:val="00664195"/>
    <w:rsid w:val="00674EFD"/>
    <w:rsid w:val="006816C4"/>
    <w:rsid w:val="0069074F"/>
    <w:rsid w:val="00691137"/>
    <w:rsid w:val="006916EB"/>
    <w:rsid w:val="006A6F6C"/>
    <w:rsid w:val="006B1AFC"/>
    <w:rsid w:val="006B22D9"/>
    <w:rsid w:val="006B3D79"/>
    <w:rsid w:val="006B58A6"/>
    <w:rsid w:val="006C180C"/>
    <w:rsid w:val="006C51BE"/>
    <w:rsid w:val="006D0278"/>
    <w:rsid w:val="006D48E2"/>
    <w:rsid w:val="006D70D8"/>
    <w:rsid w:val="006D7C4C"/>
    <w:rsid w:val="006E04D4"/>
    <w:rsid w:val="006E125E"/>
    <w:rsid w:val="006E453D"/>
    <w:rsid w:val="006F61D6"/>
    <w:rsid w:val="006F6C1B"/>
    <w:rsid w:val="007032E1"/>
    <w:rsid w:val="00705924"/>
    <w:rsid w:val="00710742"/>
    <w:rsid w:val="00722B20"/>
    <w:rsid w:val="0072441B"/>
    <w:rsid w:val="00734909"/>
    <w:rsid w:val="00737A24"/>
    <w:rsid w:val="0074133C"/>
    <w:rsid w:val="00745252"/>
    <w:rsid w:val="00745508"/>
    <w:rsid w:val="00746F78"/>
    <w:rsid w:val="007478C9"/>
    <w:rsid w:val="00750AD3"/>
    <w:rsid w:val="00750C1B"/>
    <w:rsid w:val="00752096"/>
    <w:rsid w:val="007527F8"/>
    <w:rsid w:val="00752F68"/>
    <w:rsid w:val="00753199"/>
    <w:rsid w:val="00755B27"/>
    <w:rsid w:val="007567C1"/>
    <w:rsid w:val="00761C3F"/>
    <w:rsid w:val="00762814"/>
    <w:rsid w:val="00767DCF"/>
    <w:rsid w:val="00770E72"/>
    <w:rsid w:val="00773C28"/>
    <w:rsid w:val="00773E0E"/>
    <w:rsid w:val="0078062A"/>
    <w:rsid w:val="00790621"/>
    <w:rsid w:val="00797146"/>
    <w:rsid w:val="007A125C"/>
    <w:rsid w:val="007A456B"/>
    <w:rsid w:val="007A56C3"/>
    <w:rsid w:val="007A5BCD"/>
    <w:rsid w:val="007A7703"/>
    <w:rsid w:val="007B0AB9"/>
    <w:rsid w:val="007B5EF7"/>
    <w:rsid w:val="007B7C3E"/>
    <w:rsid w:val="007C0CC7"/>
    <w:rsid w:val="007C1B68"/>
    <w:rsid w:val="007C1BE5"/>
    <w:rsid w:val="007C3F1F"/>
    <w:rsid w:val="007C4134"/>
    <w:rsid w:val="007C6504"/>
    <w:rsid w:val="007E0403"/>
    <w:rsid w:val="007E0CB9"/>
    <w:rsid w:val="007E298A"/>
    <w:rsid w:val="007E4CBE"/>
    <w:rsid w:val="007E6559"/>
    <w:rsid w:val="007F4DDC"/>
    <w:rsid w:val="008033E1"/>
    <w:rsid w:val="00805E0B"/>
    <w:rsid w:val="00822594"/>
    <w:rsid w:val="00823EEA"/>
    <w:rsid w:val="00823FF1"/>
    <w:rsid w:val="00830EF1"/>
    <w:rsid w:val="00835496"/>
    <w:rsid w:val="0083752F"/>
    <w:rsid w:val="00842EBF"/>
    <w:rsid w:val="00850880"/>
    <w:rsid w:val="00862A68"/>
    <w:rsid w:val="008631AB"/>
    <w:rsid w:val="0086353C"/>
    <w:rsid w:val="00867077"/>
    <w:rsid w:val="008715BF"/>
    <w:rsid w:val="008717BC"/>
    <w:rsid w:val="008839FE"/>
    <w:rsid w:val="00884D11"/>
    <w:rsid w:val="00886B2D"/>
    <w:rsid w:val="00890A4B"/>
    <w:rsid w:val="008923B1"/>
    <w:rsid w:val="00896259"/>
    <w:rsid w:val="00896BBA"/>
    <w:rsid w:val="008A2F1F"/>
    <w:rsid w:val="008A349F"/>
    <w:rsid w:val="008A3503"/>
    <w:rsid w:val="008A3A27"/>
    <w:rsid w:val="008A7687"/>
    <w:rsid w:val="008B1468"/>
    <w:rsid w:val="008B3FB9"/>
    <w:rsid w:val="008C0948"/>
    <w:rsid w:val="008C1AA4"/>
    <w:rsid w:val="008C44F9"/>
    <w:rsid w:val="008C485A"/>
    <w:rsid w:val="008C7917"/>
    <w:rsid w:val="008D11AF"/>
    <w:rsid w:val="008D4ED4"/>
    <w:rsid w:val="008E0508"/>
    <w:rsid w:val="008E183B"/>
    <w:rsid w:val="008E5FEE"/>
    <w:rsid w:val="008F1A21"/>
    <w:rsid w:val="008F276F"/>
    <w:rsid w:val="008F35EF"/>
    <w:rsid w:val="008F4BE0"/>
    <w:rsid w:val="008F536F"/>
    <w:rsid w:val="00901F85"/>
    <w:rsid w:val="00902D65"/>
    <w:rsid w:val="0090424E"/>
    <w:rsid w:val="009058FE"/>
    <w:rsid w:val="009078E4"/>
    <w:rsid w:val="00911006"/>
    <w:rsid w:val="00917B7C"/>
    <w:rsid w:val="00917CBB"/>
    <w:rsid w:val="00921417"/>
    <w:rsid w:val="00921B68"/>
    <w:rsid w:val="0092228B"/>
    <w:rsid w:val="00923A1D"/>
    <w:rsid w:val="0092638E"/>
    <w:rsid w:val="00933579"/>
    <w:rsid w:val="0094090F"/>
    <w:rsid w:val="00944CDF"/>
    <w:rsid w:val="00947CAE"/>
    <w:rsid w:val="00952F4D"/>
    <w:rsid w:val="00955E13"/>
    <w:rsid w:val="00957DB7"/>
    <w:rsid w:val="00962B0E"/>
    <w:rsid w:val="00964FB4"/>
    <w:rsid w:val="009669B0"/>
    <w:rsid w:val="00973BA7"/>
    <w:rsid w:val="00975EA2"/>
    <w:rsid w:val="009811D5"/>
    <w:rsid w:val="0098189D"/>
    <w:rsid w:val="00981FB2"/>
    <w:rsid w:val="009860A5"/>
    <w:rsid w:val="009925C3"/>
    <w:rsid w:val="00993A61"/>
    <w:rsid w:val="0099570D"/>
    <w:rsid w:val="00997AEA"/>
    <w:rsid w:val="009A289A"/>
    <w:rsid w:val="009B417A"/>
    <w:rsid w:val="009D1848"/>
    <w:rsid w:val="009D4074"/>
    <w:rsid w:val="009E30E1"/>
    <w:rsid w:val="009E71FD"/>
    <w:rsid w:val="009F2E12"/>
    <w:rsid w:val="009F5868"/>
    <w:rsid w:val="00A022D9"/>
    <w:rsid w:val="00A03F2F"/>
    <w:rsid w:val="00A0414E"/>
    <w:rsid w:val="00A0653A"/>
    <w:rsid w:val="00A1046C"/>
    <w:rsid w:val="00A10C9A"/>
    <w:rsid w:val="00A13D51"/>
    <w:rsid w:val="00A15332"/>
    <w:rsid w:val="00A173F4"/>
    <w:rsid w:val="00A2278A"/>
    <w:rsid w:val="00A249A7"/>
    <w:rsid w:val="00A42359"/>
    <w:rsid w:val="00A43B89"/>
    <w:rsid w:val="00A458E1"/>
    <w:rsid w:val="00A47886"/>
    <w:rsid w:val="00A66B84"/>
    <w:rsid w:val="00A66D35"/>
    <w:rsid w:val="00A67A09"/>
    <w:rsid w:val="00A70D5D"/>
    <w:rsid w:val="00A725A5"/>
    <w:rsid w:val="00A73F8E"/>
    <w:rsid w:val="00A75489"/>
    <w:rsid w:val="00A760B5"/>
    <w:rsid w:val="00A76ABA"/>
    <w:rsid w:val="00A80486"/>
    <w:rsid w:val="00A81E4E"/>
    <w:rsid w:val="00A94543"/>
    <w:rsid w:val="00A96CFD"/>
    <w:rsid w:val="00A97BB8"/>
    <w:rsid w:val="00AA1B5B"/>
    <w:rsid w:val="00AA20E4"/>
    <w:rsid w:val="00AA5CA2"/>
    <w:rsid w:val="00AB4ADB"/>
    <w:rsid w:val="00AC326E"/>
    <w:rsid w:val="00AC6032"/>
    <w:rsid w:val="00AD1969"/>
    <w:rsid w:val="00AD3B22"/>
    <w:rsid w:val="00AD53FF"/>
    <w:rsid w:val="00AE0C7B"/>
    <w:rsid w:val="00AE127E"/>
    <w:rsid w:val="00AE5D46"/>
    <w:rsid w:val="00AF066C"/>
    <w:rsid w:val="00B01DF9"/>
    <w:rsid w:val="00B0464E"/>
    <w:rsid w:val="00B04B3D"/>
    <w:rsid w:val="00B07C75"/>
    <w:rsid w:val="00B10121"/>
    <w:rsid w:val="00B20393"/>
    <w:rsid w:val="00B27FDA"/>
    <w:rsid w:val="00B37192"/>
    <w:rsid w:val="00B37732"/>
    <w:rsid w:val="00B443D7"/>
    <w:rsid w:val="00B45B88"/>
    <w:rsid w:val="00B574AE"/>
    <w:rsid w:val="00B70243"/>
    <w:rsid w:val="00B72732"/>
    <w:rsid w:val="00B73685"/>
    <w:rsid w:val="00B83BBF"/>
    <w:rsid w:val="00B87490"/>
    <w:rsid w:val="00B90209"/>
    <w:rsid w:val="00B943AE"/>
    <w:rsid w:val="00BA2674"/>
    <w:rsid w:val="00BA6258"/>
    <w:rsid w:val="00BB27F9"/>
    <w:rsid w:val="00BB42D7"/>
    <w:rsid w:val="00BC0DE1"/>
    <w:rsid w:val="00BC1974"/>
    <w:rsid w:val="00BD2116"/>
    <w:rsid w:val="00BD23C3"/>
    <w:rsid w:val="00BD2672"/>
    <w:rsid w:val="00BD49A5"/>
    <w:rsid w:val="00BE0D7D"/>
    <w:rsid w:val="00BE2741"/>
    <w:rsid w:val="00BE437C"/>
    <w:rsid w:val="00BE671B"/>
    <w:rsid w:val="00BE6D92"/>
    <w:rsid w:val="00BE7068"/>
    <w:rsid w:val="00BE7D98"/>
    <w:rsid w:val="00BF2CBA"/>
    <w:rsid w:val="00BF50D5"/>
    <w:rsid w:val="00C05A9E"/>
    <w:rsid w:val="00C07076"/>
    <w:rsid w:val="00C07820"/>
    <w:rsid w:val="00C127E3"/>
    <w:rsid w:val="00C22106"/>
    <w:rsid w:val="00C23666"/>
    <w:rsid w:val="00C30027"/>
    <w:rsid w:val="00C345A1"/>
    <w:rsid w:val="00C36384"/>
    <w:rsid w:val="00C365F7"/>
    <w:rsid w:val="00C366F5"/>
    <w:rsid w:val="00C41E4B"/>
    <w:rsid w:val="00C4284E"/>
    <w:rsid w:val="00C42EE4"/>
    <w:rsid w:val="00C42F7B"/>
    <w:rsid w:val="00C47A22"/>
    <w:rsid w:val="00C53083"/>
    <w:rsid w:val="00C56644"/>
    <w:rsid w:val="00C569F4"/>
    <w:rsid w:val="00C65B87"/>
    <w:rsid w:val="00C7180B"/>
    <w:rsid w:val="00C75E48"/>
    <w:rsid w:val="00C77AB6"/>
    <w:rsid w:val="00C826A9"/>
    <w:rsid w:val="00C85BFE"/>
    <w:rsid w:val="00C869D7"/>
    <w:rsid w:val="00C876BD"/>
    <w:rsid w:val="00C87E4A"/>
    <w:rsid w:val="00C92277"/>
    <w:rsid w:val="00C92476"/>
    <w:rsid w:val="00CA0194"/>
    <w:rsid w:val="00CA1640"/>
    <w:rsid w:val="00CA4596"/>
    <w:rsid w:val="00CA64CE"/>
    <w:rsid w:val="00CA7741"/>
    <w:rsid w:val="00CB47AF"/>
    <w:rsid w:val="00CD565B"/>
    <w:rsid w:val="00CD7E57"/>
    <w:rsid w:val="00CE007E"/>
    <w:rsid w:val="00CE138C"/>
    <w:rsid w:val="00CE1982"/>
    <w:rsid w:val="00CE47E1"/>
    <w:rsid w:val="00CE7572"/>
    <w:rsid w:val="00CF5EDA"/>
    <w:rsid w:val="00D06FA8"/>
    <w:rsid w:val="00D07168"/>
    <w:rsid w:val="00D105AB"/>
    <w:rsid w:val="00D10BAA"/>
    <w:rsid w:val="00D316AA"/>
    <w:rsid w:val="00D37D1B"/>
    <w:rsid w:val="00D442D3"/>
    <w:rsid w:val="00D47F57"/>
    <w:rsid w:val="00D536DB"/>
    <w:rsid w:val="00D563B5"/>
    <w:rsid w:val="00D60789"/>
    <w:rsid w:val="00D61096"/>
    <w:rsid w:val="00D6242D"/>
    <w:rsid w:val="00D63D5D"/>
    <w:rsid w:val="00D70E16"/>
    <w:rsid w:val="00D77FF9"/>
    <w:rsid w:val="00D826AA"/>
    <w:rsid w:val="00D87856"/>
    <w:rsid w:val="00D95616"/>
    <w:rsid w:val="00DA1A1A"/>
    <w:rsid w:val="00DA3D7A"/>
    <w:rsid w:val="00DB2B55"/>
    <w:rsid w:val="00DB7150"/>
    <w:rsid w:val="00DB743C"/>
    <w:rsid w:val="00DB775D"/>
    <w:rsid w:val="00DC007C"/>
    <w:rsid w:val="00DC5832"/>
    <w:rsid w:val="00DC6CFF"/>
    <w:rsid w:val="00DC70B4"/>
    <w:rsid w:val="00DD09B8"/>
    <w:rsid w:val="00DD3692"/>
    <w:rsid w:val="00DD46CE"/>
    <w:rsid w:val="00DE7E3F"/>
    <w:rsid w:val="00DF0094"/>
    <w:rsid w:val="00DF3995"/>
    <w:rsid w:val="00DF4284"/>
    <w:rsid w:val="00DF4F5F"/>
    <w:rsid w:val="00E02116"/>
    <w:rsid w:val="00E1517D"/>
    <w:rsid w:val="00E2538B"/>
    <w:rsid w:val="00E305CF"/>
    <w:rsid w:val="00E30F57"/>
    <w:rsid w:val="00E35AA7"/>
    <w:rsid w:val="00E363D3"/>
    <w:rsid w:val="00E3764E"/>
    <w:rsid w:val="00E42E0C"/>
    <w:rsid w:val="00E45F1C"/>
    <w:rsid w:val="00E464A8"/>
    <w:rsid w:val="00E5632B"/>
    <w:rsid w:val="00E56E78"/>
    <w:rsid w:val="00E6730C"/>
    <w:rsid w:val="00E67CE1"/>
    <w:rsid w:val="00E72CC6"/>
    <w:rsid w:val="00E74E33"/>
    <w:rsid w:val="00E75814"/>
    <w:rsid w:val="00E75A98"/>
    <w:rsid w:val="00E76AD4"/>
    <w:rsid w:val="00E84304"/>
    <w:rsid w:val="00E90522"/>
    <w:rsid w:val="00E93977"/>
    <w:rsid w:val="00E943FC"/>
    <w:rsid w:val="00E95F43"/>
    <w:rsid w:val="00E976F2"/>
    <w:rsid w:val="00EA3C2D"/>
    <w:rsid w:val="00EA761A"/>
    <w:rsid w:val="00EB3C83"/>
    <w:rsid w:val="00EB4F4E"/>
    <w:rsid w:val="00EC1314"/>
    <w:rsid w:val="00EC67E3"/>
    <w:rsid w:val="00EC72C2"/>
    <w:rsid w:val="00ED1686"/>
    <w:rsid w:val="00ED234B"/>
    <w:rsid w:val="00ED2BE1"/>
    <w:rsid w:val="00ED3150"/>
    <w:rsid w:val="00ED5480"/>
    <w:rsid w:val="00ED6A3D"/>
    <w:rsid w:val="00EE3863"/>
    <w:rsid w:val="00EE56D0"/>
    <w:rsid w:val="00EF2996"/>
    <w:rsid w:val="00EF48F1"/>
    <w:rsid w:val="00EF5B80"/>
    <w:rsid w:val="00F017FF"/>
    <w:rsid w:val="00F05661"/>
    <w:rsid w:val="00F07A7D"/>
    <w:rsid w:val="00F07AD8"/>
    <w:rsid w:val="00F12926"/>
    <w:rsid w:val="00F1313F"/>
    <w:rsid w:val="00F13749"/>
    <w:rsid w:val="00F1417C"/>
    <w:rsid w:val="00F149A8"/>
    <w:rsid w:val="00F17382"/>
    <w:rsid w:val="00F21E37"/>
    <w:rsid w:val="00F236AD"/>
    <w:rsid w:val="00F30835"/>
    <w:rsid w:val="00F34F0B"/>
    <w:rsid w:val="00F4543C"/>
    <w:rsid w:val="00F470D9"/>
    <w:rsid w:val="00F52794"/>
    <w:rsid w:val="00F532B2"/>
    <w:rsid w:val="00F55BDE"/>
    <w:rsid w:val="00F57A89"/>
    <w:rsid w:val="00F60885"/>
    <w:rsid w:val="00F61A63"/>
    <w:rsid w:val="00F62AC5"/>
    <w:rsid w:val="00F7198E"/>
    <w:rsid w:val="00F71F2A"/>
    <w:rsid w:val="00F74FF3"/>
    <w:rsid w:val="00F7572F"/>
    <w:rsid w:val="00F75C70"/>
    <w:rsid w:val="00F75E97"/>
    <w:rsid w:val="00F773D1"/>
    <w:rsid w:val="00F80872"/>
    <w:rsid w:val="00F823D8"/>
    <w:rsid w:val="00F875A8"/>
    <w:rsid w:val="00F916A9"/>
    <w:rsid w:val="00F923F0"/>
    <w:rsid w:val="00F958E9"/>
    <w:rsid w:val="00F9707F"/>
    <w:rsid w:val="00F9778E"/>
    <w:rsid w:val="00FA1D72"/>
    <w:rsid w:val="00FA1E98"/>
    <w:rsid w:val="00FA4296"/>
    <w:rsid w:val="00FA78CF"/>
    <w:rsid w:val="00FB326C"/>
    <w:rsid w:val="00FB6A8A"/>
    <w:rsid w:val="00FB7669"/>
    <w:rsid w:val="00FB7C72"/>
    <w:rsid w:val="00FC0E9F"/>
    <w:rsid w:val="00FC4E63"/>
    <w:rsid w:val="00FC4E72"/>
    <w:rsid w:val="00FC5F21"/>
    <w:rsid w:val="00FD1B74"/>
    <w:rsid w:val="00FD4754"/>
    <w:rsid w:val="00FD73BD"/>
    <w:rsid w:val="00FE617B"/>
    <w:rsid w:val="00FF03C5"/>
    <w:rsid w:val="00FF78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39C34"/>
  <w15:docId w15:val="{D9D4013A-6037-43C8-952F-6839D6E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820"/>
    <w:rPr>
      <w:rFonts w:ascii="Times New Roman" w:hAnsi="Times New Roman"/>
      <w:sz w:val="24"/>
    </w:rPr>
  </w:style>
  <w:style w:type="paragraph" w:styleId="Footer">
    <w:name w:val="footer"/>
    <w:basedOn w:val="Normal"/>
    <w:link w:val="FooterChar"/>
    <w:uiPriority w:val="99"/>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paragraph" w:customStyle="1" w:styleId="Default">
    <w:name w:val="Default"/>
    <w:rsid w:val="008635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23B1"/>
    <w:pPr>
      <w:ind w:left="720"/>
      <w:contextualSpacing/>
    </w:pPr>
  </w:style>
  <w:style w:type="paragraph" w:styleId="BodyText2">
    <w:name w:val="Body Text 2"/>
    <w:basedOn w:val="Normal"/>
    <w:link w:val="BodyText2Char"/>
    <w:uiPriority w:val="99"/>
    <w:unhideWhenUsed/>
    <w:rsid w:val="00CE7572"/>
    <w:pPr>
      <w:spacing w:after="120" w:line="480" w:lineRule="auto"/>
    </w:pPr>
  </w:style>
  <w:style w:type="character" w:customStyle="1" w:styleId="BodyText2Char">
    <w:name w:val="Body Text 2 Char"/>
    <w:basedOn w:val="DefaultParagraphFont"/>
    <w:link w:val="BodyText2"/>
    <w:uiPriority w:val="99"/>
    <w:rsid w:val="00CE7572"/>
    <w:rPr>
      <w:rFonts w:ascii="Times New Roman" w:hAnsi="Times New Roman"/>
      <w:sz w:val="24"/>
    </w:rPr>
  </w:style>
  <w:style w:type="paragraph" w:styleId="NormalWeb">
    <w:name w:val="Normal (Web)"/>
    <w:basedOn w:val="Normal"/>
    <w:uiPriority w:val="99"/>
    <w:unhideWhenUsed/>
    <w:rsid w:val="001E44B1"/>
    <w:pPr>
      <w:spacing w:before="100" w:beforeAutospacing="1" w:after="100" w:afterAutospacing="1" w:line="240" w:lineRule="auto"/>
      <w:jc w:val="left"/>
    </w:pPr>
    <w:rPr>
      <w:rFonts w:eastAsia="Times New Roman" w:cs="Times New Roman"/>
      <w:szCs w:val="24"/>
      <w:lang w:eastAsia="hr-HR"/>
    </w:rPr>
  </w:style>
  <w:style w:type="character" w:styleId="UnresolvedMention">
    <w:name w:val="Unresolved Mention"/>
    <w:basedOn w:val="DefaultParagraphFont"/>
    <w:uiPriority w:val="99"/>
    <w:semiHidden/>
    <w:unhideWhenUsed/>
    <w:rsid w:val="00CA7741"/>
    <w:rPr>
      <w:color w:val="605E5C"/>
      <w:shd w:val="clear" w:color="auto" w:fill="E1DFDD"/>
    </w:rPr>
  </w:style>
  <w:style w:type="character" w:styleId="Strong">
    <w:name w:val="Strong"/>
    <w:basedOn w:val="DefaultParagraphFont"/>
    <w:uiPriority w:val="22"/>
    <w:qFormat/>
    <w:rsid w:val="00133F18"/>
    <w:rPr>
      <w:b/>
      <w:bCs/>
    </w:rPr>
  </w:style>
  <w:style w:type="numbering" w:customStyle="1" w:styleId="WWNum4">
    <w:name w:val="WWNum4"/>
    <w:basedOn w:val="NoList"/>
    <w:rsid w:val="00DB2B55"/>
    <w:pPr>
      <w:numPr>
        <w:numId w:val="34"/>
      </w:numPr>
    </w:pPr>
  </w:style>
  <w:style w:type="paragraph" w:styleId="PlainText">
    <w:name w:val="Plain Text"/>
    <w:basedOn w:val="Normal"/>
    <w:link w:val="PlainTextChar"/>
    <w:uiPriority w:val="99"/>
    <w:unhideWhenUsed/>
    <w:rsid w:val="00C345A1"/>
    <w:pPr>
      <w:spacing w:after="0" w:line="240" w:lineRule="auto"/>
      <w:jc w:val="left"/>
    </w:pPr>
    <w:rPr>
      <w:rFonts w:ascii="Calibri" w:eastAsia="Times New Roman" w:hAnsi="Calibri"/>
      <w:sz w:val="22"/>
      <w:szCs w:val="21"/>
      <w14:ligatures w14:val="standardContextual"/>
    </w:rPr>
  </w:style>
  <w:style w:type="character" w:customStyle="1" w:styleId="PlainTextChar">
    <w:name w:val="Plain Text Char"/>
    <w:basedOn w:val="DefaultParagraphFont"/>
    <w:link w:val="PlainText"/>
    <w:uiPriority w:val="99"/>
    <w:rsid w:val="00C345A1"/>
    <w:rPr>
      <w:rFonts w:ascii="Calibri" w:eastAsia="Times New Roman" w:hAnsi="Calibri"/>
      <w:szCs w:val="21"/>
      <w14:ligatures w14:val="standardContextual"/>
    </w:rPr>
  </w:style>
  <w:style w:type="character" w:customStyle="1" w:styleId="apple-converted-space">
    <w:name w:val="apple-converted-space"/>
    <w:basedOn w:val="DefaultParagraphFont"/>
    <w:rsid w:val="00BD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391">
      <w:bodyDiv w:val="1"/>
      <w:marLeft w:val="0"/>
      <w:marRight w:val="0"/>
      <w:marTop w:val="0"/>
      <w:marBottom w:val="0"/>
      <w:divBdr>
        <w:top w:val="none" w:sz="0" w:space="0" w:color="auto"/>
        <w:left w:val="none" w:sz="0" w:space="0" w:color="auto"/>
        <w:bottom w:val="none" w:sz="0" w:space="0" w:color="auto"/>
        <w:right w:val="none" w:sz="0" w:space="0" w:color="auto"/>
      </w:divBdr>
    </w:div>
    <w:div w:id="71509708">
      <w:bodyDiv w:val="1"/>
      <w:marLeft w:val="0"/>
      <w:marRight w:val="0"/>
      <w:marTop w:val="0"/>
      <w:marBottom w:val="0"/>
      <w:divBdr>
        <w:top w:val="none" w:sz="0" w:space="0" w:color="auto"/>
        <w:left w:val="none" w:sz="0" w:space="0" w:color="auto"/>
        <w:bottom w:val="none" w:sz="0" w:space="0" w:color="auto"/>
        <w:right w:val="none" w:sz="0" w:space="0" w:color="auto"/>
      </w:divBdr>
    </w:div>
    <w:div w:id="190146615">
      <w:bodyDiv w:val="1"/>
      <w:marLeft w:val="0"/>
      <w:marRight w:val="0"/>
      <w:marTop w:val="0"/>
      <w:marBottom w:val="0"/>
      <w:divBdr>
        <w:top w:val="none" w:sz="0" w:space="0" w:color="auto"/>
        <w:left w:val="none" w:sz="0" w:space="0" w:color="auto"/>
        <w:bottom w:val="none" w:sz="0" w:space="0" w:color="auto"/>
        <w:right w:val="none" w:sz="0" w:space="0" w:color="auto"/>
      </w:divBdr>
    </w:div>
    <w:div w:id="193740461">
      <w:bodyDiv w:val="1"/>
      <w:marLeft w:val="0"/>
      <w:marRight w:val="0"/>
      <w:marTop w:val="0"/>
      <w:marBottom w:val="0"/>
      <w:divBdr>
        <w:top w:val="none" w:sz="0" w:space="0" w:color="auto"/>
        <w:left w:val="none" w:sz="0" w:space="0" w:color="auto"/>
        <w:bottom w:val="none" w:sz="0" w:space="0" w:color="auto"/>
        <w:right w:val="none" w:sz="0" w:space="0" w:color="auto"/>
      </w:divBdr>
    </w:div>
    <w:div w:id="210193814">
      <w:bodyDiv w:val="1"/>
      <w:marLeft w:val="0"/>
      <w:marRight w:val="0"/>
      <w:marTop w:val="0"/>
      <w:marBottom w:val="0"/>
      <w:divBdr>
        <w:top w:val="none" w:sz="0" w:space="0" w:color="auto"/>
        <w:left w:val="none" w:sz="0" w:space="0" w:color="auto"/>
        <w:bottom w:val="none" w:sz="0" w:space="0" w:color="auto"/>
        <w:right w:val="none" w:sz="0" w:space="0" w:color="auto"/>
      </w:divBdr>
    </w:div>
    <w:div w:id="213852121">
      <w:bodyDiv w:val="1"/>
      <w:marLeft w:val="0"/>
      <w:marRight w:val="0"/>
      <w:marTop w:val="0"/>
      <w:marBottom w:val="0"/>
      <w:divBdr>
        <w:top w:val="none" w:sz="0" w:space="0" w:color="auto"/>
        <w:left w:val="none" w:sz="0" w:space="0" w:color="auto"/>
        <w:bottom w:val="none" w:sz="0" w:space="0" w:color="auto"/>
        <w:right w:val="none" w:sz="0" w:space="0" w:color="auto"/>
      </w:divBdr>
    </w:div>
    <w:div w:id="256451228">
      <w:bodyDiv w:val="1"/>
      <w:marLeft w:val="0"/>
      <w:marRight w:val="0"/>
      <w:marTop w:val="0"/>
      <w:marBottom w:val="0"/>
      <w:divBdr>
        <w:top w:val="none" w:sz="0" w:space="0" w:color="auto"/>
        <w:left w:val="none" w:sz="0" w:space="0" w:color="auto"/>
        <w:bottom w:val="none" w:sz="0" w:space="0" w:color="auto"/>
        <w:right w:val="none" w:sz="0" w:space="0" w:color="auto"/>
      </w:divBdr>
    </w:div>
    <w:div w:id="280914998">
      <w:bodyDiv w:val="1"/>
      <w:marLeft w:val="0"/>
      <w:marRight w:val="0"/>
      <w:marTop w:val="0"/>
      <w:marBottom w:val="0"/>
      <w:divBdr>
        <w:top w:val="none" w:sz="0" w:space="0" w:color="auto"/>
        <w:left w:val="none" w:sz="0" w:space="0" w:color="auto"/>
        <w:bottom w:val="none" w:sz="0" w:space="0" w:color="auto"/>
        <w:right w:val="none" w:sz="0" w:space="0" w:color="auto"/>
      </w:divBdr>
    </w:div>
    <w:div w:id="313072045">
      <w:bodyDiv w:val="1"/>
      <w:marLeft w:val="0"/>
      <w:marRight w:val="0"/>
      <w:marTop w:val="0"/>
      <w:marBottom w:val="0"/>
      <w:divBdr>
        <w:top w:val="none" w:sz="0" w:space="0" w:color="auto"/>
        <w:left w:val="none" w:sz="0" w:space="0" w:color="auto"/>
        <w:bottom w:val="none" w:sz="0" w:space="0" w:color="auto"/>
        <w:right w:val="none" w:sz="0" w:space="0" w:color="auto"/>
      </w:divBdr>
      <w:divsChild>
        <w:div w:id="1967929929">
          <w:marLeft w:val="0"/>
          <w:marRight w:val="0"/>
          <w:marTop w:val="0"/>
          <w:marBottom w:val="0"/>
          <w:divBdr>
            <w:top w:val="none" w:sz="0" w:space="0" w:color="auto"/>
            <w:left w:val="none" w:sz="0" w:space="0" w:color="auto"/>
            <w:bottom w:val="none" w:sz="0" w:space="0" w:color="auto"/>
            <w:right w:val="none" w:sz="0" w:space="0" w:color="auto"/>
          </w:divBdr>
          <w:divsChild>
            <w:div w:id="1012336173">
              <w:marLeft w:val="0"/>
              <w:marRight w:val="0"/>
              <w:marTop w:val="0"/>
              <w:marBottom w:val="0"/>
              <w:divBdr>
                <w:top w:val="none" w:sz="0" w:space="0" w:color="auto"/>
                <w:left w:val="none" w:sz="0" w:space="0" w:color="auto"/>
                <w:bottom w:val="none" w:sz="0" w:space="0" w:color="auto"/>
                <w:right w:val="none" w:sz="0" w:space="0" w:color="auto"/>
              </w:divBdr>
            </w:div>
            <w:div w:id="2009748060">
              <w:marLeft w:val="0"/>
              <w:marRight w:val="0"/>
              <w:marTop w:val="0"/>
              <w:marBottom w:val="0"/>
              <w:divBdr>
                <w:top w:val="none" w:sz="0" w:space="0" w:color="auto"/>
                <w:left w:val="none" w:sz="0" w:space="0" w:color="auto"/>
                <w:bottom w:val="none" w:sz="0" w:space="0" w:color="auto"/>
                <w:right w:val="none" w:sz="0" w:space="0" w:color="auto"/>
              </w:divBdr>
            </w:div>
            <w:div w:id="759717302">
              <w:marLeft w:val="0"/>
              <w:marRight w:val="0"/>
              <w:marTop w:val="0"/>
              <w:marBottom w:val="0"/>
              <w:divBdr>
                <w:top w:val="none" w:sz="0" w:space="0" w:color="auto"/>
                <w:left w:val="none" w:sz="0" w:space="0" w:color="auto"/>
                <w:bottom w:val="none" w:sz="0" w:space="0" w:color="auto"/>
                <w:right w:val="none" w:sz="0" w:space="0" w:color="auto"/>
              </w:divBdr>
            </w:div>
            <w:div w:id="787309415">
              <w:marLeft w:val="0"/>
              <w:marRight w:val="0"/>
              <w:marTop w:val="0"/>
              <w:marBottom w:val="0"/>
              <w:divBdr>
                <w:top w:val="none" w:sz="0" w:space="0" w:color="auto"/>
                <w:left w:val="none" w:sz="0" w:space="0" w:color="auto"/>
                <w:bottom w:val="none" w:sz="0" w:space="0" w:color="auto"/>
                <w:right w:val="none" w:sz="0" w:space="0" w:color="auto"/>
              </w:divBdr>
            </w:div>
            <w:div w:id="2145849786">
              <w:marLeft w:val="0"/>
              <w:marRight w:val="0"/>
              <w:marTop w:val="0"/>
              <w:marBottom w:val="0"/>
              <w:divBdr>
                <w:top w:val="none" w:sz="0" w:space="0" w:color="auto"/>
                <w:left w:val="none" w:sz="0" w:space="0" w:color="auto"/>
                <w:bottom w:val="none" w:sz="0" w:space="0" w:color="auto"/>
                <w:right w:val="none" w:sz="0" w:space="0" w:color="auto"/>
              </w:divBdr>
            </w:div>
            <w:div w:id="226109087">
              <w:marLeft w:val="0"/>
              <w:marRight w:val="0"/>
              <w:marTop w:val="0"/>
              <w:marBottom w:val="0"/>
              <w:divBdr>
                <w:top w:val="none" w:sz="0" w:space="0" w:color="auto"/>
                <w:left w:val="none" w:sz="0" w:space="0" w:color="auto"/>
                <w:bottom w:val="none" w:sz="0" w:space="0" w:color="auto"/>
                <w:right w:val="none" w:sz="0" w:space="0" w:color="auto"/>
              </w:divBdr>
            </w:div>
            <w:div w:id="851844649">
              <w:marLeft w:val="0"/>
              <w:marRight w:val="0"/>
              <w:marTop w:val="0"/>
              <w:marBottom w:val="0"/>
              <w:divBdr>
                <w:top w:val="none" w:sz="0" w:space="0" w:color="auto"/>
                <w:left w:val="none" w:sz="0" w:space="0" w:color="auto"/>
                <w:bottom w:val="none" w:sz="0" w:space="0" w:color="auto"/>
                <w:right w:val="none" w:sz="0" w:space="0" w:color="auto"/>
              </w:divBdr>
            </w:div>
            <w:div w:id="403794133">
              <w:marLeft w:val="0"/>
              <w:marRight w:val="0"/>
              <w:marTop w:val="0"/>
              <w:marBottom w:val="0"/>
              <w:divBdr>
                <w:top w:val="none" w:sz="0" w:space="0" w:color="auto"/>
                <w:left w:val="none" w:sz="0" w:space="0" w:color="auto"/>
                <w:bottom w:val="none" w:sz="0" w:space="0" w:color="auto"/>
                <w:right w:val="none" w:sz="0" w:space="0" w:color="auto"/>
              </w:divBdr>
            </w:div>
            <w:div w:id="1728987634">
              <w:marLeft w:val="0"/>
              <w:marRight w:val="0"/>
              <w:marTop w:val="0"/>
              <w:marBottom w:val="0"/>
              <w:divBdr>
                <w:top w:val="none" w:sz="0" w:space="0" w:color="auto"/>
                <w:left w:val="none" w:sz="0" w:space="0" w:color="auto"/>
                <w:bottom w:val="none" w:sz="0" w:space="0" w:color="auto"/>
                <w:right w:val="none" w:sz="0" w:space="0" w:color="auto"/>
              </w:divBdr>
            </w:div>
            <w:div w:id="1789161610">
              <w:marLeft w:val="0"/>
              <w:marRight w:val="0"/>
              <w:marTop w:val="0"/>
              <w:marBottom w:val="0"/>
              <w:divBdr>
                <w:top w:val="none" w:sz="0" w:space="0" w:color="auto"/>
                <w:left w:val="none" w:sz="0" w:space="0" w:color="auto"/>
                <w:bottom w:val="none" w:sz="0" w:space="0" w:color="auto"/>
                <w:right w:val="none" w:sz="0" w:space="0" w:color="auto"/>
              </w:divBdr>
              <w:divsChild>
                <w:div w:id="110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7230">
      <w:bodyDiv w:val="1"/>
      <w:marLeft w:val="0"/>
      <w:marRight w:val="0"/>
      <w:marTop w:val="0"/>
      <w:marBottom w:val="0"/>
      <w:divBdr>
        <w:top w:val="none" w:sz="0" w:space="0" w:color="auto"/>
        <w:left w:val="none" w:sz="0" w:space="0" w:color="auto"/>
        <w:bottom w:val="none" w:sz="0" w:space="0" w:color="auto"/>
        <w:right w:val="none" w:sz="0" w:space="0" w:color="auto"/>
      </w:divBdr>
    </w:div>
    <w:div w:id="444082682">
      <w:bodyDiv w:val="1"/>
      <w:marLeft w:val="0"/>
      <w:marRight w:val="0"/>
      <w:marTop w:val="0"/>
      <w:marBottom w:val="0"/>
      <w:divBdr>
        <w:top w:val="none" w:sz="0" w:space="0" w:color="auto"/>
        <w:left w:val="none" w:sz="0" w:space="0" w:color="auto"/>
        <w:bottom w:val="none" w:sz="0" w:space="0" w:color="auto"/>
        <w:right w:val="none" w:sz="0" w:space="0" w:color="auto"/>
      </w:divBdr>
    </w:div>
    <w:div w:id="459032564">
      <w:bodyDiv w:val="1"/>
      <w:marLeft w:val="0"/>
      <w:marRight w:val="0"/>
      <w:marTop w:val="0"/>
      <w:marBottom w:val="0"/>
      <w:divBdr>
        <w:top w:val="none" w:sz="0" w:space="0" w:color="auto"/>
        <w:left w:val="none" w:sz="0" w:space="0" w:color="auto"/>
        <w:bottom w:val="none" w:sz="0" w:space="0" w:color="auto"/>
        <w:right w:val="none" w:sz="0" w:space="0" w:color="auto"/>
      </w:divBdr>
    </w:div>
    <w:div w:id="504706667">
      <w:bodyDiv w:val="1"/>
      <w:marLeft w:val="0"/>
      <w:marRight w:val="0"/>
      <w:marTop w:val="0"/>
      <w:marBottom w:val="0"/>
      <w:divBdr>
        <w:top w:val="none" w:sz="0" w:space="0" w:color="auto"/>
        <w:left w:val="none" w:sz="0" w:space="0" w:color="auto"/>
        <w:bottom w:val="none" w:sz="0" w:space="0" w:color="auto"/>
        <w:right w:val="none" w:sz="0" w:space="0" w:color="auto"/>
      </w:divBdr>
    </w:div>
    <w:div w:id="517503851">
      <w:bodyDiv w:val="1"/>
      <w:marLeft w:val="0"/>
      <w:marRight w:val="0"/>
      <w:marTop w:val="0"/>
      <w:marBottom w:val="0"/>
      <w:divBdr>
        <w:top w:val="none" w:sz="0" w:space="0" w:color="auto"/>
        <w:left w:val="none" w:sz="0" w:space="0" w:color="auto"/>
        <w:bottom w:val="none" w:sz="0" w:space="0" w:color="auto"/>
        <w:right w:val="none" w:sz="0" w:space="0" w:color="auto"/>
      </w:divBdr>
    </w:div>
    <w:div w:id="533034025">
      <w:bodyDiv w:val="1"/>
      <w:marLeft w:val="0"/>
      <w:marRight w:val="0"/>
      <w:marTop w:val="0"/>
      <w:marBottom w:val="0"/>
      <w:divBdr>
        <w:top w:val="none" w:sz="0" w:space="0" w:color="auto"/>
        <w:left w:val="none" w:sz="0" w:space="0" w:color="auto"/>
        <w:bottom w:val="none" w:sz="0" w:space="0" w:color="auto"/>
        <w:right w:val="none" w:sz="0" w:space="0" w:color="auto"/>
      </w:divBdr>
    </w:div>
    <w:div w:id="602764896">
      <w:bodyDiv w:val="1"/>
      <w:marLeft w:val="0"/>
      <w:marRight w:val="0"/>
      <w:marTop w:val="0"/>
      <w:marBottom w:val="0"/>
      <w:divBdr>
        <w:top w:val="none" w:sz="0" w:space="0" w:color="auto"/>
        <w:left w:val="none" w:sz="0" w:space="0" w:color="auto"/>
        <w:bottom w:val="none" w:sz="0" w:space="0" w:color="auto"/>
        <w:right w:val="none" w:sz="0" w:space="0" w:color="auto"/>
      </w:divBdr>
    </w:div>
    <w:div w:id="613438683">
      <w:bodyDiv w:val="1"/>
      <w:marLeft w:val="0"/>
      <w:marRight w:val="0"/>
      <w:marTop w:val="0"/>
      <w:marBottom w:val="0"/>
      <w:divBdr>
        <w:top w:val="none" w:sz="0" w:space="0" w:color="auto"/>
        <w:left w:val="none" w:sz="0" w:space="0" w:color="auto"/>
        <w:bottom w:val="none" w:sz="0" w:space="0" w:color="auto"/>
        <w:right w:val="none" w:sz="0" w:space="0" w:color="auto"/>
      </w:divBdr>
    </w:div>
    <w:div w:id="703361747">
      <w:bodyDiv w:val="1"/>
      <w:marLeft w:val="0"/>
      <w:marRight w:val="0"/>
      <w:marTop w:val="0"/>
      <w:marBottom w:val="0"/>
      <w:divBdr>
        <w:top w:val="none" w:sz="0" w:space="0" w:color="auto"/>
        <w:left w:val="none" w:sz="0" w:space="0" w:color="auto"/>
        <w:bottom w:val="none" w:sz="0" w:space="0" w:color="auto"/>
        <w:right w:val="none" w:sz="0" w:space="0" w:color="auto"/>
      </w:divBdr>
    </w:div>
    <w:div w:id="724183729">
      <w:bodyDiv w:val="1"/>
      <w:marLeft w:val="0"/>
      <w:marRight w:val="0"/>
      <w:marTop w:val="0"/>
      <w:marBottom w:val="0"/>
      <w:divBdr>
        <w:top w:val="none" w:sz="0" w:space="0" w:color="auto"/>
        <w:left w:val="none" w:sz="0" w:space="0" w:color="auto"/>
        <w:bottom w:val="none" w:sz="0" w:space="0" w:color="auto"/>
        <w:right w:val="none" w:sz="0" w:space="0" w:color="auto"/>
      </w:divBdr>
    </w:div>
    <w:div w:id="744760951">
      <w:bodyDiv w:val="1"/>
      <w:marLeft w:val="0"/>
      <w:marRight w:val="0"/>
      <w:marTop w:val="0"/>
      <w:marBottom w:val="0"/>
      <w:divBdr>
        <w:top w:val="none" w:sz="0" w:space="0" w:color="auto"/>
        <w:left w:val="none" w:sz="0" w:space="0" w:color="auto"/>
        <w:bottom w:val="none" w:sz="0" w:space="0" w:color="auto"/>
        <w:right w:val="none" w:sz="0" w:space="0" w:color="auto"/>
      </w:divBdr>
    </w:div>
    <w:div w:id="795831662">
      <w:bodyDiv w:val="1"/>
      <w:marLeft w:val="0"/>
      <w:marRight w:val="0"/>
      <w:marTop w:val="0"/>
      <w:marBottom w:val="0"/>
      <w:divBdr>
        <w:top w:val="none" w:sz="0" w:space="0" w:color="auto"/>
        <w:left w:val="none" w:sz="0" w:space="0" w:color="auto"/>
        <w:bottom w:val="none" w:sz="0" w:space="0" w:color="auto"/>
        <w:right w:val="none" w:sz="0" w:space="0" w:color="auto"/>
      </w:divBdr>
    </w:div>
    <w:div w:id="832644055">
      <w:bodyDiv w:val="1"/>
      <w:marLeft w:val="0"/>
      <w:marRight w:val="0"/>
      <w:marTop w:val="0"/>
      <w:marBottom w:val="0"/>
      <w:divBdr>
        <w:top w:val="none" w:sz="0" w:space="0" w:color="auto"/>
        <w:left w:val="none" w:sz="0" w:space="0" w:color="auto"/>
        <w:bottom w:val="none" w:sz="0" w:space="0" w:color="auto"/>
        <w:right w:val="none" w:sz="0" w:space="0" w:color="auto"/>
      </w:divBdr>
    </w:div>
    <w:div w:id="923883776">
      <w:bodyDiv w:val="1"/>
      <w:marLeft w:val="0"/>
      <w:marRight w:val="0"/>
      <w:marTop w:val="0"/>
      <w:marBottom w:val="0"/>
      <w:divBdr>
        <w:top w:val="none" w:sz="0" w:space="0" w:color="auto"/>
        <w:left w:val="none" w:sz="0" w:space="0" w:color="auto"/>
        <w:bottom w:val="none" w:sz="0" w:space="0" w:color="auto"/>
        <w:right w:val="none" w:sz="0" w:space="0" w:color="auto"/>
      </w:divBdr>
    </w:div>
    <w:div w:id="926035860">
      <w:bodyDiv w:val="1"/>
      <w:marLeft w:val="0"/>
      <w:marRight w:val="0"/>
      <w:marTop w:val="0"/>
      <w:marBottom w:val="0"/>
      <w:divBdr>
        <w:top w:val="none" w:sz="0" w:space="0" w:color="auto"/>
        <w:left w:val="none" w:sz="0" w:space="0" w:color="auto"/>
        <w:bottom w:val="none" w:sz="0" w:space="0" w:color="auto"/>
        <w:right w:val="none" w:sz="0" w:space="0" w:color="auto"/>
      </w:divBdr>
    </w:div>
    <w:div w:id="951285584">
      <w:bodyDiv w:val="1"/>
      <w:marLeft w:val="0"/>
      <w:marRight w:val="0"/>
      <w:marTop w:val="0"/>
      <w:marBottom w:val="0"/>
      <w:divBdr>
        <w:top w:val="none" w:sz="0" w:space="0" w:color="auto"/>
        <w:left w:val="none" w:sz="0" w:space="0" w:color="auto"/>
        <w:bottom w:val="none" w:sz="0" w:space="0" w:color="auto"/>
        <w:right w:val="none" w:sz="0" w:space="0" w:color="auto"/>
      </w:divBdr>
    </w:div>
    <w:div w:id="1009865968">
      <w:bodyDiv w:val="1"/>
      <w:marLeft w:val="0"/>
      <w:marRight w:val="0"/>
      <w:marTop w:val="0"/>
      <w:marBottom w:val="0"/>
      <w:divBdr>
        <w:top w:val="none" w:sz="0" w:space="0" w:color="auto"/>
        <w:left w:val="none" w:sz="0" w:space="0" w:color="auto"/>
        <w:bottom w:val="none" w:sz="0" w:space="0" w:color="auto"/>
        <w:right w:val="none" w:sz="0" w:space="0" w:color="auto"/>
      </w:divBdr>
    </w:div>
    <w:div w:id="1060396970">
      <w:bodyDiv w:val="1"/>
      <w:marLeft w:val="0"/>
      <w:marRight w:val="0"/>
      <w:marTop w:val="0"/>
      <w:marBottom w:val="0"/>
      <w:divBdr>
        <w:top w:val="none" w:sz="0" w:space="0" w:color="auto"/>
        <w:left w:val="none" w:sz="0" w:space="0" w:color="auto"/>
        <w:bottom w:val="none" w:sz="0" w:space="0" w:color="auto"/>
        <w:right w:val="none" w:sz="0" w:space="0" w:color="auto"/>
      </w:divBdr>
    </w:div>
    <w:div w:id="1090274493">
      <w:bodyDiv w:val="1"/>
      <w:marLeft w:val="0"/>
      <w:marRight w:val="0"/>
      <w:marTop w:val="0"/>
      <w:marBottom w:val="0"/>
      <w:divBdr>
        <w:top w:val="none" w:sz="0" w:space="0" w:color="auto"/>
        <w:left w:val="none" w:sz="0" w:space="0" w:color="auto"/>
        <w:bottom w:val="none" w:sz="0" w:space="0" w:color="auto"/>
        <w:right w:val="none" w:sz="0" w:space="0" w:color="auto"/>
      </w:divBdr>
    </w:div>
    <w:div w:id="1215390707">
      <w:bodyDiv w:val="1"/>
      <w:marLeft w:val="0"/>
      <w:marRight w:val="0"/>
      <w:marTop w:val="0"/>
      <w:marBottom w:val="0"/>
      <w:divBdr>
        <w:top w:val="none" w:sz="0" w:space="0" w:color="auto"/>
        <w:left w:val="none" w:sz="0" w:space="0" w:color="auto"/>
        <w:bottom w:val="none" w:sz="0" w:space="0" w:color="auto"/>
        <w:right w:val="none" w:sz="0" w:space="0" w:color="auto"/>
      </w:divBdr>
    </w:div>
    <w:div w:id="1305504864">
      <w:bodyDiv w:val="1"/>
      <w:marLeft w:val="0"/>
      <w:marRight w:val="0"/>
      <w:marTop w:val="0"/>
      <w:marBottom w:val="0"/>
      <w:divBdr>
        <w:top w:val="none" w:sz="0" w:space="0" w:color="auto"/>
        <w:left w:val="none" w:sz="0" w:space="0" w:color="auto"/>
        <w:bottom w:val="none" w:sz="0" w:space="0" w:color="auto"/>
        <w:right w:val="none" w:sz="0" w:space="0" w:color="auto"/>
      </w:divBdr>
      <w:divsChild>
        <w:div w:id="882328710">
          <w:marLeft w:val="0"/>
          <w:marRight w:val="0"/>
          <w:marTop w:val="0"/>
          <w:marBottom w:val="0"/>
          <w:divBdr>
            <w:top w:val="none" w:sz="0" w:space="0" w:color="auto"/>
            <w:left w:val="none" w:sz="0" w:space="0" w:color="auto"/>
            <w:bottom w:val="none" w:sz="0" w:space="0" w:color="auto"/>
            <w:right w:val="none" w:sz="0" w:space="0" w:color="auto"/>
          </w:divBdr>
        </w:div>
        <w:div w:id="1647735078">
          <w:marLeft w:val="0"/>
          <w:marRight w:val="0"/>
          <w:marTop w:val="0"/>
          <w:marBottom w:val="0"/>
          <w:divBdr>
            <w:top w:val="none" w:sz="0" w:space="0" w:color="auto"/>
            <w:left w:val="none" w:sz="0" w:space="0" w:color="auto"/>
            <w:bottom w:val="none" w:sz="0" w:space="0" w:color="auto"/>
            <w:right w:val="none" w:sz="0" w:space="0" w:color="auto"/>
          </w:divBdr>
        </w:div>
        <w:div w:id="1995721775">
          <w:marLeft w:val="0"/>
          <w:marRight w:val="0"/>
          <w:marTop w:val="0"/>
          <w:marBottom w:val="0"/>
          <w:divBdr>
            <w:top w:val="none" w:sz="0" w:space="0" w:color="auto"/>
            <w:left w:val="none" w:sz="0" w:space="0" w:color="auto"/>
            <w:bottom w:val="none" w:sz="0" w:space="0" w:color="auto"/>
            <w:right w:val="none" w:sz="0" w:space="0" w:color="auto"/>
          </w:divBdr>
        </w:div>
        <w:div w:id="985668398">
          <w:marLeft w:val="0"/>
          <w:marRight w:val="0"/>
          <w:marTop w:val="0"/>
          <w:marBottom w:val="0"/>
          <w:divBdr>
            <w:top w:val="none" w:sz="0" w:space="0" w:color="auto"/>
            <w:left w:val="none" w:sz="0" w:space="0" w:color="auto"/>
            <w:bottom w:val="none" w:sz="0" w:space="0" w:color="auto"/>
            <w:right w:val="none" w:sz="0" w:space="0" w:color="auto"/>
          </w:divBdr>
        </w:div>
      </w:divsChild>
    </w:div>
    <w:div w:id="1356149970">
      <w:bodyDiv w:val="1"/>
      <w:marLeft w:val="0"/>
      <w:marRight w:val="0"/>
      <w:marTop w:val="0"/>
      <w:marBottom w:val="0"/>
      <w:divBdr>
        <w:top w:val="none" w:sz="0" w:space="0" w:color="auto"/>
        <w:left w:val="none" w:sz="0" w:space="0" w:color="auto"/>
        <w:bottom w:val="none" w:sz="0" w:space="0" w:color="auto"/>
        <w:right w:val="none" w:sz="0" w:space="0" w:color="auto"/>
      </w:divBdr>
    </w:div>
    <w:div w:id="1406075977">
      <w:bodyDiv w:val="1"/>
      <w:marLeft w:val="0"/>
      <w:marRight w:val="0"/>
      <w:marTop w:val="0"/>
      <w:marBottom w:val="0"/>
      <w:divBdr>
        <w:top w:val="none" w:sz="0" w:space="0" w:color="auto"/>
        <w:left w:val="none" w:sz="0" w:space="0" w:color="auto"/>
        <w:bottom w:val="none" w:sz="0" w:space="0" w:color="auto"/>
        <w:right w:val="none" w:sz="0" w:space="0" w:color="auto"/>
      </w:divBdr>
    </w:div>
    <w:div w:id="1444878547">
      <w:bodyDiv w:val="1"/>
      <w:marLeft w:val="0"/>
      <w:marRight w:val="0"/>
      <w:marTop w:val="0"/>
      <w:marBottom w:val="0"/>
      <w:divBdr>
        <w:top w:val="none" w:sz="0" w:space="0" w:color="auto"/>
        <w:left w:val="none" w:sz="0" w:space="0" w:color="auto"/>
        <w:bottom w:val="none" w:sz="0" w:space="0" w:color="auto"/>
        <w:right w:val="none" w:sz="0" w:space="0" w:color="auto"/>
      </w:divBdr>
    </w:div>
    <w:div w:id="1502431596">
      <w:bodyDiv w:val="1"/>
      <w:marLeft w:val="0"/>
      <w:marRight w:val="0"/>
      <w:marTop w:val="0"/>
      <w:marBottom w:val="0"/>
      <w:divBdr>
        <w:top w:val="none" w:sz="0" w:space="0" w:color="auto"/>
        <w:left w:val="none" w:sz="0" w:space="0" w:color="auto"/>
        <w:bottom w:val="none" w:sz="0" w:space="0" w:color="auto"/>
        <w:right w:val="none" w:sz="0" w:space="0" w:color="auto"/>
      </w:divBdr>
    </w:div>
    <w:div w:id="1568302896">
      <w:bodyDiv w:val="1"/>
      <w:marLeft w:val="0"/>
      <w:marRight w:val="0"/>
      <w:marTop w:val="0"/>
      <w:marBottom w:val="0"/>
      <w:divBdr>
        <w:top w:val="none" w:sz="0" w:space="0" w:color="auto"/>
        <w:left w:val="none" w:sz="0" w:space="0" w:color="auto"/>
        <w:bottom w:val="none" w:sz="0" w:space="0" w:color="auto"/>
        <w:right w:val="none" w:sz="0" w:space="0" w:color="auto"/>
      </w:divBdr>
    </w:div>
    <w:div w:id="1735809114">
      <w:bodyDiv w:val="1"/>
      <w:marLeft w:val="0"/>
      <w:marRight w:val="0"/>
      <w:marTop w:val="0"/>
      <w:marBottom w:val="0"/>
      <w:divBdr>
        <w:top w:val="none" w:sz="0" w:space="0" w:color="auto"/>
        <w:left w:val="none" w:sz="0" w:space="0" w:color="auto"/>
        <w:bottom w:val="none" w:sz="0" w:space="0" w:color="auto"/>
        <w:right w:val="none" w:sz="0" w:space="0" w:color="auto"/>
      </w:divBdr>
    </w:div>
    <w:div w:id="1876238007">
      <w:bodyDiv w:val="1"/>
      <w:marLeft w:val="0"/>
      <w:marRight w:val="0"/>
      <w:marTop w:val="0"/>
      <w:marBottom w:val="0"/>
      <w:divBdr>
        <w:top w:val="none" w:sz="0" w:space="0" w:color="auto"/>
        <w:left w:val="none" w:sz="0" w:space="0" w:color="auto"/>
        <w:bottom w:val="none" w:sz="0" w:space="0" w:color="auto"/>
        <w:right w:val="none" w:sz="0" w:space="0" w:color="auto"/>
      </w:divBdr>
    </w:div>
    <w:div w:id="1885368620">
      <w:bodyDiv w:val="1"/>
      <w:marLeft w:val="0"/>
      <w:marRight w:val="0"/>
      <w:marTop w:val="0"/>
      <w:marBottom w:val="0"/>
      <w:divBdr>
        <w:top w:val="none" w:sz="0" w:space="0" w:color="auto"/>
        <w:left w:val="none" w:sz="0" w:space="0" w:color="auto"/>
        <w:bottom w:val="none" w:sz="0" w:space="0" w:color="auto"/>
        <w:right w:val="none" w:sz="0" w:space="0" w:color="auto"/>
      </w:divBdr>
    </w:div>
    <w:div w:id="1886334209">
      <w:bodyDiv w:val="1"/>
      <w:marLeft w:val="0"/>
      <w:marRight w:val="0"/>
      <w:marTop w:val="0"/>
      <w:marBottom w:val="0"/>
      <w:divBdr>
        <w:top w:val="none" w:sz="0" w:space="0" w:color="auto"/>
        <w:left w:val="none" w:sz="0" w:space="0" w:color="auto"/>
        <w:bottom w:val="none" w:sz="0" w:space="0" w:color="auto"/>
        <w:right w:val="none" w:sz="0" w:space="0" w:color="auto"/>
      </w:divBdr>
    </w:div>
    <w:div w:id="1935017451">
      <w:bodyDiv w:val="1"/>
      <w:marLeft w:val="0"/>
      <w:marRight w:val="0"/>
      <w:marTop w:val="0"/>
      <w:marBottom w:val="0"/>
      <w:divBdr>
        <w:top w:val="none" w:sz="0" w:space="0" w:color="auto"/>
        <w:left w:val="none" w:sz="0" w:space="0" w:color="auto"/>
        <w:bottom w:val="none" w:sz="0" w:space="0" w:color="auto"/>
        <w:right w:val="none" w:sz="0" w:space="0" w:color="auto"/>
      </w:divBdr>
    </w:div>
    <w:div w:id="1944801043">
      <w:bodyDiv w:val="1"/>
      <w:marLeft w:val="0"/>
      <w:marRight w:val="0"/>
      <w:marTop w:val="0"/>
      <w:marBottom w:val="0"/>
      <w:divBdr>
        <w:top w:val="none" w:sz="0" w:space="0" w:color="auto"/>
        <w:left w:val="none" w:sz="0" w:space="0" w:color="auto"/>
        <w:bottom w:val="none" w:sz="0" w:space="0" w:color="auto"/>
        <w:right w:val="none" w:sz="0" w:space="0" w:color="auto"/>
      </w:divBdr>
    </w:div>
    <w:div w:id="2049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E28F-BCE2-447C-955B-BC02F5FC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2138</Words>
  <Characters>12192</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Fabris Igor</cp:lastModifiedBy>
  <cp:revision>14</cp:revision>
  <cp:lastPrinted>2023-11-20T12:20:00Z</cp:lastPrinted>
  <dcterms:created xsi:type="dcterms:W3CDTF">2024-01-25T13:58:00Z</dcterms:created>
  <dcterms:modified xsi:type="dcterms:W3CDTF">2024-02-02T08:51:00Z</dcterms:modified>
</cp:coreProperties>
</file>