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887D1" w14:textId="77777777" w:rsidR="001C5D79" w:rsidRPr="001C5D79" w:rsidRDefault="001C5D79" w:rsidP="001C5D79">
      <w:pPr>
        <w:pStyle w:val="Tijeloteksta3"/>
        <w:ind w:firstLine="720"/>
        <w:rPr>
          <w:noProof/>
          <w:szCs w:val="24"/>
        </w:rPr>
      </w:pPr>
      <w:r w:rsidRPr="001C5D79">
        <w:rPr>
          <w:noProof/>
          <w:szCs w:val="24"/>
        </w:rPr>
        <w:t xml:space="preserve">Na temelju članka 91. Zakona o proračunu (Narodne novine broj 144/21) i članka 39. Statuta Grada Pula - Pola (Službene novine - </w:t>
      </w:r>
      <w:r w:rsidRPr="001C5D79">
        <w:rPr>
          <w:szCs w:val="24"/>
        </w:rPr>
        <w:t>Bollettino ufficiale Pula - Pola</w:t>
      </w:r>
      <w:r w:rsidRPr="001C5D79">
        <w:rPr>
          <w:noProof/>
          <w:szCs w:val="24"/>
        </w:rPr>
        <w:t xml:space="preserve"> broj 7/09, 16/09, 12/11, 1/13, 2/18, 2/20, 4/21 i 5/21), Gradsko vijeće Grada Pula - Pola na sjednici održanoj dana 28. svibnja 2024. godine, donosi</w:t>
      </w:r>
    </w:p>
    <w:p w14:paraId="002F6058" w14:textId="77777777" w:rsidR="001C5D79" w:rsidRPr="001C5D79" w:rsidRDefault="001C5D79" w:rsidP="001C5D79">
      <w:pPr>
        <w:pStyle w:val="Tijeloteksta3"/>
        <w:ind w:firstLine="720"/>
        <w:rPr>
          <w:noProof/>
          <w:szCs w:val="24"/>
        </w:rPr>
      </w:pPr>
    </w:p>
    <w:p w14:paraId="348FCB3D" w14:textId="77777777" w:rsidR="001C5D79" w:rsidRPr="001C5D79" w:rsidRDefault="001C5D79" w:rsidP="001C5D79">
      <w:pPr>
        <w:pStyle w:val="Tijeloteksta3"/>
        <w:ind w:firstLine="720"/>
        <w:rPr>
          <w:noProof/>
          <w:szCs w:val="24"/>
        </w:rPr>
      </w:pPr>
    </w:p>
    <w:p w14:paraId="0B74B0A4" w14:textId="77777777" w:rsidR="001C5D79" w:rsidRPr="001C5D79" w:rsidRDefault="001C5D79" w:rsidP="001C5D79">
      <w:pPr>
        <w:pStyle w:val="Naslov3"/>
        <w:spacing w:before="0" w:after="0"/>
        <w:jc w:val="center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C5D79">
        <w:rPr>
          <w:rFonts w:ascii="Times New Roman" w:hAnsi="Times New Roman" w:cs="Times New Roman"/>
          <w:noProof/>
          <w:sz w:val="24"/>
          <w:szCs w:val="24"/>
          <w:lang w:val="hr-HR"/>
        </w:rPr>
        <w:t>GODIŠNJI IZVJEŠTAJ</w:t>
      </w:r>
    </w:p>
    <w:p w14:paraId="16A93E66" w14:textId="77777777" w:rsidR="001C5D79" w:rsidRPr="001C5D79" w:rsidRDefault="001C5D79" w:rsidP="001C5D79">
      <w:pPr>
        <w:pStyle w:val="Naslov3"/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D7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 izvršenju</w:t>
      </w:r>
      <w:r w:rsidRPr="001C5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Višegodišnjeg plana uravnoteženja </w:t>
      </w:r>
    </w:p>
    <w:p w14:paraId="75CB9915" w14:textId="77777777" w:rsidR="001C5D79" w:rsidRPr="001C5D79" w:rsidRDefault="001C5D79" w:rsidP="001C5D79">
      <w:pPr>
        <w:pStyle w:val="Naslov3"/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D79">
        <w:rPr>
          <w:rFonts w:ascii="Times New Roman" w:eastAsia="Calibri" w:hAnsi="Times New Roman" w:cs="Times New Roman"/>
          <w:sz w:val="24"/>
          <w:szCs w:val="24"/>
          <w:lang w:eastAsia="en-US"/>
        </w:rPr>
        <w:t>Proračuna Grada Pula – Pola za razdoblje 2023. - 2025.</w:t>
      </w:r>
    </w:p>
    <w:p w14:paraId="1EBCA627" w14:textId="77777777" w:rsidR="001C5D79" w:rsidRPr="001C5D79" w:rsidRDefault="001C5D79" w:rsidP="001C5D79">
      <w:pPr>
        <w:jc w:val="center"/>
        <w:rPr>
          <w:b/>
          <w:noProof/>
          <w:sz w:val="24"/>
          <w:szCs w:val="24"/>
        </w:rPr>
      </w:pPr>
    </w:p>
    <w:p w14:paraId="463EF2D2" w14:textId="77777777" w:rsidR="001C5D79" w:rsidRPr="001C5D79" w:rsidRDefault="001C5D79" w:rsidP="001C5D79">
      <w:pPr>
        <w:jc w:val="center"/>
        <w:rPr>
          <w:b/>
          <w:noProof/>
          <w:sz w:val="24"/>
          <w:szCs w:val="24"/>
        </w:rPr>
      </w:pPr>
      <w:r w:rsidRPr="001C5D79">
        <w:rPr>
          <w:b/>
          <w:noProof/>
          <w:sz w:val="24"/>
          <w:szCs w:val="24"/>
        </w:rPr>
        <w:t>Članak 1.</w:t>
      </w:r>
    </w:p>
    <w:p w14:paraId="77F63528" w14:textId="77777777" w:rsidR="001C5D79" w:rsidRPr="001C5D79" w:rsidRDefault="001C5D79" w:rsidP="001C5D79">
      <w:pPr>
        <w:jc w:val="center"/>
        <w:rPr>
          <w:b/>
          <w:noProof/>
          <w:sz w:val="24"/>
          <w:szCs w:val="24"/>
        </w:rPr>
      </w:pPr>
    </w:p>
    <w:p w14:paraId="3B623BB0" w14:textId="77777777" w:rsidR="001C5D79" w:rsidRPr="001C5D79" w:rsidRDefault="001C5D79" w:rsidP="001C5D7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C5D79">
        <w:rPr>
          <w:rFonts w:eastAsia="Calibri"/>
          <w:sz w:val="24"/>
          <w:szCs w:val="24"/>
          <w:lang w:eastAsia="en-US"/>
        </w:rPr>
        <w:t xml:space="preserve">Višegodišnji plan uravnoteženja Proračuna Grada Pula – Pola za razdoblje 2023. - 2025. donijelo je Gradsko vijeće Grada Pule 21. studenoga 2022. godine. Planom je utvrđen način korištenja kumuliranog viška planiranog u Proračunu Grada Pula – Pola za 2023. godinu i projekcijama za 2024. i 2025. godinu u iznosu od 1.301.172,88 EUR. </w:t>
      </w:r>
    </w:p>
    <w:p w14:paraId="4298A807" w14:textId="77777777" w:rsidR="001C5D79" w:rsidRPr="001C5D79" w:rsidRDefault="001C5D79" w:rsidP="001C5D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5D79">
        <w:rPr>
          <w:rFonts w:eastAsia="Calibri"/>
          <w:sz w:val="24"/>
          <w:szCs w:val="24"/>
          <w:lang w:eastAsia="en-US"/>
        </w:rPr>
        <w:tab/>
        <w:t>Iznos od 1.301.172,88 EUR odnosi se na prihode od prodaje stanova koji su naplaćeni sukladno Zakonu o prodaji stanova na kojima postoji stanarsko pravo. Isti se planirao utrošiti u 2023. godini u iznosu od 653.660,00 EUR, a u 2024. godini iznos od 647.512,88 EUR.</w:t>
      </w:r>
    </w:p>
    <w:p w14:paraId="7572ED41" w14:textId="77777777" w:rsidR="001C5D79" w:rsidRPr="001C5D79" w:rsidRDefault="001C5D79" w:rsidP="001C5D79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5504D936" w14:textId="77777777" w:rsidR="001C5D79" w:rsidRPr="001C5D79" w:rsidRDefault="001C5D79" w:rsidP="001C5D7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C5D79">
        <w:rPr>
          <w:rFonts w:eastAsia="Calibri"/>
          <w:b/>
          <w:bCs/>
          <w:sz w:val="24"/>
          <w:szCs w:val="24"/>
          <w:lang w:eastAsia="en-US"/>
        </w:rPr>
        <w:t>Članak 2.</w:t>
      </w:r>
    </w:p>
    <w:p w14:paraId="360DDD89" w14:textId="77777777" w:rsidR="001C5D79" w:rsidRPr="001C5D79" w:rsidRDefault="001C5D79" w:rsidP="001C5D79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4CF8A058" w14:textId="77777777" w:rsidR="001C5D79" w:rsidRPr="001C5D79" w:rsidRDefault="001C5D79" w:rsidP="001C5D79">
      <w:pPr>
        <w:autoSpaceDE w:val="0"/>
        <w:autoSpaceDN w:val="0"/>
        <w:adjustRightInd w:val="0"/>
        <w:ind w:firstLine="708"/>
        <w:jc w:val="both"/>
        <w:rPr>
          <w:i/>
          <w:noProof/>
          <w:sz w:val="24"/>
          <w:szCs w:val="24"/>
        </w:rPr>
      </w:pPr>
      <w:r w:rsidRPr="001C5D79">
        <w:rPr>
          <w:rFonts w:eastAsia="Calibri"/>
          <w:sz w:val="24"/>
          <w:szCs w:val="24"/>
          <w:lang w:eastAsia="en-US"/>
        </w:rPr>
        <w:t xml:space="preserve">U 2023. godini utrošen je iznos od 21.396,81 EUR za </w:t>
      </w:r>
      <w:r w:rsidRPr="001C5D79">
        <w:rPr>
          <w:noProof/>
          <w:sz w:val="24"/>
          <w:szCs w:val="24"/>
        </w:rPr>
        <w:t>izradu glavnog i izvedbenog projekta za izgradnju stanova na k.č. 660/1 k.o. Pula, usluge voditelja projekta za izgradnju stanova te za usluge parcelacije k.č.660/1 k.o.Pula</w:t>
      </w:r>
      <w:r w:rsidRPr="001C5D79">
        <w:rPr>
          <w:rFonts w:eastAsia="Calibri"/>
          <w:sz w:val="24"/>
          <w:szCs w:val="24"/>
          <w:lang w:eastAsia="en-US"/>
        </w:rPr>
        <w:t>.</w:t>
      </w:r>
    </w:p>
    <w:p w14:paraId="792C260F" w14:textId="77777777" w:rsidR="001C5D79" w:rsidRPr="001C5D79" w:rsidRDefault="001C5D79" w:rsidP="001C5D79">
      <w:pPr>
        <w:jc w:val="center"/>
        <w:rPr>
          <w:b/>
          <w:noProof/>
          <w:sz w:val="24"/>
          <w:szCs w:val="24"/>
        </w:rPr>
      </w:pPr>
    </w:p>
    <w:p w14:paraId="2DBD0257" w14:textId="77777777" w:rsidR="001C5D79" w:rsidRPr="001C5D79" w:rsidRDefault="001C5D79" w:rsidP="001C5D79">
      <w:pPr>
        <w:jc w:val="center"/>
        <w:rPr>
          <w:b/>
          <w:noProof/>
          <w:sz w:val="24"/>
          <w:szCs w:val="24"/>
        </w:rPr>
      </w:pPr>
      <w:r w:rsidRPr="001C5D79">
        <w:rPr>
          <w:b/>
          <w:noProof/>
          <w:sz w:val="24"/>
          <w:szCs w:val="24"/>
        </w:rPr>
        <w:t>Članak 3.</w:t>
      </w:r>
    </w:p>
    <w:p w14:paraId="470F84DE" w14:textId="77777777" w:rsidR="001C5D79" w:rsidRPr="001C5D79" w:rsidRDefault="001C5D79" w:rsidP="001C5D79">
      <w:pPr>
        <w:rPr>
          <w:noProof/>
          <w:sz w:val="24"/>
          <w:szCs w:val="24"/>
        </w:rPr>
      </w:pPr>
    </w:p>
    <w:p w14:paraId="39691A81" w14:textId="77777777" w:rsidR="001C5D79" w:rsidRPr="001C5D79" w:rsidRDefault="001C5D79" w:rsidP="001C5D79">
      <w:pPr>
        <w:ind w:firstLine="708"/>
        <w:jc w:val="both"/>
        <w:rPr>
          <w:noProof/>
          <w:sz w:val="24"/>
          <w:szCs w:val="24"/>
        </w:rPr>
      </w:pPr>
      <w:r w:rsidRPr="001C5D79">
        <w:rPr>
          <w:noProof/>
          <w:sz w:val="24"/>
          <w:szCs w:val="24"/>
        </w:rPr>
        <w:t xml:space="preserve">Godišnji izvještaj o izvršenju Višegodišnjeg plana uravnoteženja Proračuna Grada Pula - Pola za 2023. godinu stupa na snagu osmog dana od dana objave u Službenim novinama - </w:t>
      </w:r>
      <w:r w:rsidRPr="001C5D79">
        <w:rPr>
          <w:sz w:val="24"/>
          <w:szCs w:val="24"/>
        </w:rPr>
        <w:t>Bollettino ufficiale Pula - Pola.</w:t>
      </w:r>
    </w:p>
    <w:p w14:paraId="102AA93F" w14:textId="77777777" w:rsidR="001C5D79" w:rsidRPr="001C5D79" w:rsidRDefault="001C5D79" w:rsidP="001C5D79">
      <w:pPr>
        <w:ind w:firstLine="720"/>
        <w:jc w:val="both"/>
        <w:rPr>
          <w:noProof/>
          <w:sz w:val="24"/>
          <w:szCs w:val="24"/>
        </w:rPr>
      </w:pPr>
    </w:p>
    <w:p w14:paraId="763EB4A4" w14:textId="77777777" w:rsidR="001C5D79" w:rsidRDefault="001C5D79" w:rsidP="001C5D79">
      <w:pPr>
        <w:rPr>
          <w:sz w:val="24"/>
          <w:szCs w:val="24"/>
        </w:rPr>
      </w:pPr>
    </w:p>
    <w:p w14:paraId="50E6B63B" w14:textId="2E89C45B" w:rsidR="001C5D79" w:rsidRPr="001C5D79" w:rsidRDefault="001C5D79" w:rsidP="001C5D79">
      <w:pPr>
        <w:rPr>
          <w:sz w:val="24"/>
          <w:szCs w:val="24"/>
        </w:rPr>
      </w:pPr>
      <w:r w:rsidRPr="001C5D79">
        <w:rPr>
          <w:sz w:val="24"/>
          <w:szCs w:val="24"/>
        </w:rPr>
        <w:t>KLASA:</w:t>
      </w:r>
      <w:r w:rsidRPr="001C5D79">
        <w:rPr>
          <w:sz w:val="24"/>
          <w:szCs w:val="24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Pr="001C5D79">
        <w:rPr>
          <w:sz w:val="24"/>
          <w:szCs w:val="24"/>
        </w:rPr>
        <w:instrText xml:space="preserve"> FORMTEXT </w:instrText>
      </w:r>
      <w:r w:rsidRPr="001C5D79">
        <w:rPr>
          <w:noProof/>
          <w:sz w:val="24"/>
          <w:szCs w:val="24"/>
        </w:rPr>
      </w:r>
      <w:r w:rsidRPr="001C5D79">
        <w:rPr>
          <w:sz w:val="24"/>
          <w:szCs w:val="24"/>
        </w:rPr>
        <w:fldChar w:fldCharType="separate"/>
      </w:r>
      <w:r w:rsidRPr="001C5D79">
        <w:rPr>
          <w:noProof/>
          <w:sz w:val="24"/>
          <w:szCs w:val="24"/>
        </w:rPr>
        <w:t>024-01/24-01/376</w:t>
      </w:r>
      <w:r w:rsidRPr="001C5D79">
        <w:rPr>
          <w:sz w:val="24"/>
          <w:szCs w:val="24"/>
        </w:rPr>
        <w:fldChar w:fldCharType="end"/>
      </w:r>
      <w:bookmarkEnd w:id="0"/>
    </w:p>
    <w:p w14:paraId="3DE9D5B8" w14:textId="77777777" w:rsidR="001C5D79" w:rsidRPr="001C5D79" w:rsidRDefault="001C5D79" w:rsidP="001C5D79">
      <w:pPr>
        <w:rPr>
          <w:sz w:val="24"/>
          <w:szCs w:val="24"/>
        </w:rPr>
      </w:pPr>
      <w:r w:rsidRPr="001C5D79">
        <w:rPr>
          <w:sz w:val="24"/>
          <w:szCs w:val="24"/>
        </w:rPr>
        <w:t>URBROJ:</w:t>
      </w:r>
      <w:r w:rsidRPr="001C5D79">
        <w:rPr>
          <w:sz w:val="24"/>
          <w:szCs w:val="24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Pr="001C5D79">
        <w:rPr>
          <w:sz w:val="24"/>
          <w:szCs w:val="24"/>
        </w:rPr>
        <w:instrText xml:space="preserve"> FORMTEXT </w:instrText>
      </w:r>
      <w:r w:rsidRPr="001C5D79">
        <w:rPr>
          <w:noProof/>
          <w:sz w:val="24"/>
          <w:szCs w:val="24"/>
        </w:rPr>
      </w:r>
      <w:r w:rsidRPr="001C5D79">
        <w:rPr>
          <w:sz w:val="24"/>
          <w:szCs w:val="24"/>
        </w:rPr>
        <w:fldChar w:fldCharType="separate"/>
      </w:r>
      <w:r w:rsidRPr="001C5D79">
        <w:rPr>
          <w:noProof/>
          <w:sz w:val="24"/>
          <w:szCs w:val="24"/>
        </w:rPr>
        <w:t>2163-7-03-0243-24-3</w:t>
      </w:r>
      <w:r w:rsidRPr="001C5D79">
        <w:rPr>
          <w:sz w:val="24"/>
          <w:szCs w:val="24"/>
        </w:rPr>
        <w:fldChar w:fldCharType="end"/>
      </w:r>
      <w:bookmarkEnd w:id="1"/>
    </w:p>
    <w:p w14:paraId="4EB8B6FB" w14:textId="77777777" w:rsidR="001C5D79" w:rsidRPr="001C5D79" w:rsidRDefault="001C5D79" w:rsidP="001C5D79">
      <w:pPr>
        <w:rPr>
          <w:sz w:val="24"/>
          <w:szCs w:val="24"/>
        </w:rPr>
      </w:pPr>
      <w:r w:rsidRPr="001C5D79">
        <w:rPr>
          <w:sz w:val="24"/>
          <w:szCs w:val="24"/>
        </w:rPr>
        <w:t>Pula,</w:t>
      </w:r>
      <w:r w:rsidRPr="001C5D79">
        <w:rPr>
          <w:sz w:val="24"/>
          <w:szCs w:val="24"/>
        </w:rPr>
        <w:tab/>
        <w:t xml:space="preserve">28. svibnja 2024. </w:t>
      </w:r>
    </w:p>
    <w:p w14:paraId="1F508B6F" w14:textId="77777777" w:rsidR="001C5D79" w:rsidRPr="001C5D79" w:rsidRDefault="001C5D79" w:rsidP="001C5D79">
      <w:pPr>
        <w:rPr>
          <w:sz w:val="24"/>
          <w:szCs w:val="24"/>
        </w:rPr>
      </w:pPr>
    </w:p>
    <w:p w14:paraId="7001E967" w14:textId="77777777" w:rsidR="001C5D79" w:rsidRPr="001C5D79" w:rsidRDefault="001C5D79" w:rsidP="001C5D79">
      <w:pPr>
        <w:rPr>
          <w:sz w:val="24"/>
          <w:szCs w:val="24"/>
        </w:rPr>
      </w:pPr>
    </w:p>
    <w:p w14:paraId="5CF6BAD6" w14:textId="77777777" w:rsidR="001C5D79" w:rsidRPr="001C5D79" w:rsidRDefault="001C5D79" w:rsidP="001C5D79">
      <w:pPr>
        <w:jc w:val="center"/>
        <w:rPr>
          <w:b/>
          <w:noProof/>
          <w:sz w:val="24"/>
          <w:szCs w:val="24"/>
        </w:rPr>
      </w:pPr>
      <w:r w:rsidRPr="001C5D79">
        <w:rPr>
          <w:b/>
          <w:noProof/>
          <w:sz w:val="24"/>
          <w:szCs w:val="24"/>
        </w:rPr>
        <w:t>GRADSKO VIJEĆE GRADA PULA - POLA</w:t>
      </w:r>
    </w:p>
    <w:p w14:paraId="006A933D" w14:textId="77777777" w:rsidR="001C5D79" w:rsidRPr="001C5D79" w:rsidRDefault="001C5D79" w:rsidP="001C5D79">
      <w:pPr>
        <w:rPr>
          <w:b/>
          <w:noProof/>
          <w:sz w:val="24"/>
          <w:szCs w:val="24"/>
        </w:rPr>
      </w:pPr>
    </w:p>
    <w:p w14:paraId="139F496E" w14:textId="77777777" w:rsidR="001C5D79" w:rsidRPr="001C5D79" w:rsidRDefault="001C5D79" w:rsidP="001C5D79">
      <w:pPr>
        <w:rPr>
          <w:b/>
          <w:noProof/>
          <w:sz w:val="24"/>
          <w:szCs w:val="24"/>
        </w:rPr>
      </w:pPr>
    </w:p>
    <w:p w14:paraId="60D0B243" w14:textId="77777777" w:rsidR="001C5D79" w:rsidRPr="001C5D79" w:rsidRDefault="001C5D79" w:rsidP="001C5D79">
      <w:pPr>
        <w:tabs>
          <w:tab w:val="center" w:pos="7088"/>
        </w:tabs>
        <w:rPr>
          <w:noProof/>
          <w:sz w:val="24"/>
          <w:szCs w:val="24"/>
        </w:rPr>
      </w:pPr>
      <w:r w:rsidRPr="001C5D79">
        <w:rPr>
          <w:b/>
          <w:noProof/>
          <w:sz w:val="24"/>
          <w:szCs w:val="24"/>
        </w:rPr>
        <w:tab/>
        <w:t>PREDSJEDNICA</w:t>
      </w:r>
    </w:p>
    <w:p w14:paraId="4153AD9D" w14:textId="77777777" w:rsidR="001C5D79" w:rsidRPr="001C5D79" w:rsidRDefault="001C5D79" w:rsidP="001C5D79">
      <w:pPr>
        <w:tabs>
          <w:tab w:val="center" w:pos="7088"/>
        </w:tabs>
        <w:rPr>
          <w:sz w:val="24"/>
          <w:szCs w:val="24"/>
        </w:rPr>
      </w:pPr>
      <w:r w:rsidRPr="001C5D79">
        <w:rPr>
          <w:b/>
          <w:sz w:val="24"/>
          <w:szCs w:val="24"/>
        </w:rPr>
        <w:tab/>
        <w:t>Marija Marković-Nikolovski</w:t>
      </w:r>
    </w:p>
    <w:p w14:paraId="63563A52" w14:textId="09254F86" w:rsidR="00720BA0" w:rsidRPr="001C5D79" w:rsidRDefault="00720BA0" w:rsidP="001C5D79">
      <w:pPr>
        <w:rPr>
          <w:sz w:val="24"/>
          <w:szCs w:val="24"/>
        </w:rPr>
      </w:pPr>
    </w:p>
    <w:sectPr w:rsidR="00720BA0" w:rsidRPr="001C5D79" w:rsidSect="006C6A4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500AC" w14:textId="77777777" w:rsidR="00823757" w:rsidRDefault="00823757">
      <w:r>
        <w:separator/>
      </w:r>
    </w:p>
  </w:endnote>
  <w:endnote w:type="continuationSeparator" w:id="0">
    <w:p w14:paraId="469FD41E" w14:textId="77777777" w:rsidR="00823757" w:rsidRDefault="008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8C131" w14:textId="77777777" w:rsidR="00FC6B5A" w:rsidRDefault="00FC6B5A" w:rsidP="00062D5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92</w:t>
    </w:r>
    <w:r>
      <w:rPr>
        <w:rStyle w:val="Brojstranice"/>
      </w:rPr>
      <w:fldChar w:fldCharType="end"/>
    </w:r>
  </w:p>
  <w:p w14:paraId="032866C5" w14:textId="77777777" w:rsidR="00FC6B5A" w:rsidRDefault="00FC6B5A" w:rsidP="00062D5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5139828"/>
      <w:docPartObj>
        <w:docPartGallery w:val="Page Numbers (Bottom of Page)"/>
        <w:docPartUnique/>
      </w:docPartObj>
    </w:sdtPr>
    <w:sdtEndPr/>
    <w:sdtContent>
      <w:p w14:paraId="2779704F" w14:textId="77777777" w:rsidR="00FC6B5A" w:rsidRDefault="00FC6B5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8D646FC" w14:textId="77777777" w:rsidR="00FC6B5A" w:rsidRPr="00EE2628" w:rsidRDefault="00FC6B5A" w:rsidP="00062D5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7E869" w14:textId="77777777" w:rsidR="00823757" w:rsidRDefault="00823757">
      <w:r>
        <w:separator/>
      </w:r>
    </w:p>
  </w:footnote>
  <w:footnote w:type="continuationSeparator" w:id="0">
    <w:p w14:paraId="6EBA1650" w14:textId="77777777" w:rsidR="00823757" w:rsidRDefault="0082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D7250"/>
    <w:multiLevelType w:val="hybridMultilevel"/>
    <w:tmpl w:val="927ADEFE"/>
    <w:lvl w:ilvl="0" w:tplc="B74A39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176"/>
    <w:multiLevelType w:val="hybridMultilevel"/>
    <w:tmpl w:val="0E6CAF0E"/>
    <w:lvl w:ilvl="0" w:tplc="B74A390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2918977">
    <w:abstractNumId w:val="1"/>
  </w:num>
  <w:num w:numId="2" w16cid:durableId="213139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2"/>
    <w:rsid w:val="000E0244"/>
    <w:rsid w:val="001C5D79"/>
    <w:rsid w:val="00365E5A"/>
    <w:rsid w:val="00385AEA"/>
    <w:rsid w:val="00475BC7"/>
    <w:rsid w:val="006C6A42"/>
    <w:rsid w:val="00712C0F"/>
    <w:rsid w:val="00720BA0"/>
    <w:rsid w:val="007D0AC7"/>
    <w:rsid w:val="00823757"/>
    <w:rsid w:val="008C3B95"/>
    <w:rsid w:val="009966AD"/>
    <w:rsid w:val="009E5EFC"/>
    <w:rsid w:val="00A72D2C"/>
    <w:rsid w:val="00BA67B2"/>
    <w:rsid w:val="00C56F61"/>
    <w:rsid w:val="00C8657C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071"/>
  <w15:chartTrackingRefBased/>
  <w15:docId w15:val="{057E25C0-F434-4533-86F2-2467333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  <w14:ligatures w14:val="none"/>
    </w:rPr>
  </w:style>
  <w:style w:type="paragraph" w:styleId="Naslov2">
    <w:name w:val="heading 2"/>
    <w:basedOn w:val="Normal"/>
    <w:next w:val="Normal"/>
    <w:link w:val="Naslov2Char"/>
    <w:qFormat/>
    <w:rsid w:val="006C6A42"/>
    <w:pPr>
      <w:keepNext/>
      <w:spacing w:line="480" w:lineRule="auto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6C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6C6A42"/>
    <w:pPr>
      <w:keepNext/>
      <w:tabs>
        <w:tab w:val="center" w:pos="7938"/>
      </w:tabs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C6A42"/>
    <w:rPr>
      <w:rFonts w:ascii="Times New Roman" w:eastAsia="Times New Roman" w:hAnsi="Times New Roman" w:cs="Times New Roman"/>
      <w:b/>
      <w:sz w:val="24"/>
      <w:szCs w:val="20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rsid w:val="006C6A42"/>
    <w:rPr>
      <w:rFonts w:ascii="Arial" w:eastAsia="Times New Roman" w:hAnsi="Arial" w:cs="Arial"/>
      <w:b/>
      <w:bCs/>
      <w:sz w:val="26"/>
      <w:szCs w:val="26"/>
      <w:lang w:val="en-AU" w:eastAsia="hr-HR"/>
      <w14:ligatures w14:val="none"/>
    </w:rPr>
  </w:style>
  <w:style w:type="character" w:customStyle="1" w:styleId="Naslov5Char">
    <w:name w:val="Naslov 5 Char"/>
    <w:basedOn w:val="Zadanifontodlomka"/>
    <w:link w:val="Naslov5"/>
    <w:rsid w:val="006C6A42"/>
    <w:rPr>
      <w:rFonts w:ascii="Times New Roman" w:eastAsia="Times New Roman" w:hAnsi="Times New Roman" w:cs="Times New Roman"/>
      <w:b/>
      <w:sz w:val="24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rsid w:val="006C6A42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6C6A42"/>
    <w:rPr>
      <w:rFonts w:ascii="Times New Roman" w:eastAsia="Times New Roman" w:hAnsi="Times New Roman" w:cs="Times New Roman"/>
      <w:sz w:val="20"/>
      <w:szCs w:val="20"/>
      <w:lang w:val="en-US" w:eastAsia="hr-HR"/>
      <w14:ligatures w14:val="none"/>
    </w:rPr>
  </w:style>
  <w:style w:type="paragraph" w:styleId="Tijeloteksta3">
    <w:name w:val="Body Text 3"/>
    <w:basedOn w:val="Normal"/>
    <w:link w:val="Tijeloteksta3Char"/>
    <w:rsid w:val="006C6A42"/>
    <w:pPr>
      <w:jc w:val="both"/>
    </w:pPr>
    <w:rPr>
      <w:sz w:val="24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6C6A42"/>
    <w:rPr>
      <w:rFonts w:ascii="Times New Roman" w:eastAsia="Times New Roman" w:hAnsi="Times New Roman" w:cs="Times New Roman"/>
      <w:sz w:val="24"/>
      <w:szCs w:val="20"/>
      <w:lang w:eastAsia="hr-HR"/>
      <w14:ligatures w14:val="none"/>
    </w:rPr>
  </w:style>
  <w:style w:type="character" w:styleId="Brojstranice">
    <w:name w:val="page number"/>
    <w:basedOn w:val="Zadanifontodlomka"/>
    <w:rsid w:val="006C6A42"/>
  </w:style>
  <w:style w:type="paragraph" w:styleId="Odlomakpopisa">
    <w:name w:val="List Paragraph"/>
    <w:basedOn w:val="Normal"/>
    <w:link w:val="OdlomakpopisaChar"/>
    <w:qFormat/>
    <w:rsid w:val="006C6A42"/>
    <w:pPr>
      <w:widowControl w:val="0"/>
      <w:adjustRightInd w:val="0"/>
      <w:spacing w:line="360" w:lineRule="atLeast"/>
      <w:ind w:left="720" w:hanging="357"/>
      <w:contextualSpacing/>
      <w:jc w:val="both"/>
      <w:textAlignment w:val="baseline"/>
    </w:pPr>
  </w:style>
  <w:style w:type="character" w:customStyle="1" w:styleId="OdlomakpopisaChar">
    <w:name w:val="Odlomak popisa Char"/>
    <w:link w:val="Odlomakpopisa"/>
    <w:locked/>
    <w:rsid w:val="006C6A42"/>
    <w:rPr>
      <w:rFonts w:ascii="Times New Roman" w:eastAsia="Times New Roman" w:hAnsi="Times New Roman" w:cs="Times New Roman"/>
      <w:sz w:val="20"/>
      <w:szCs w:val="20"/>
      <w:lang w:val="en-AU" w:eastAsia="hr-HR"/>
      <w14:ligatures w14:val="none"/>
    </w:rPr>
  </w:style>
  <w:style w:type="paragraph" w:styleId="Zaglavlje">
    <w:name w:val="header"/>
    <w:basedOn w:val="Normal"/>
    <w:link w:val="ZaglavljeChar"/>
    <w:uiPriority w:val="99"/>
    <w:semiHidden/>
    <w:unhideWhenUsed/>
    <w:rsid w:val="001C5D79"/>
    <w:pPr>
      <w:tabs>
        <w:tab w:val="center" w:pos="4703"/>
        <w:tab w:val="right" w:pos="9406"/>
      </w:tabs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C5D79"/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A4C4-87CF-4792-B752-F0281513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Batelić Barbara</dc:creator>
  <cp:keywords/>
  <dc:description/>
  <cp:lastModifiedBy>Batelić Barbara</cp:lastModifiedBy>
  <cp:revision>11</cp:revision>
  <dcterms:created xsi:type="dcterms:W3CDTF">2024-03-07T09:39:00Z</dcterms:created>
  <dcterms:modified xsi:type="dcterms:W3CDTF">2024-05-29T06:36:00Z</dcterms:modified>
</cp:coreProperties>
</file>