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0C3B" w14:textId="77777777" w:rsidR="001C0CE6" w:rsidRPr="002C25B6" w:rsidRDefault="001C0CE6" w:rsidP="001C0CE6">
      <w:pPr>
        <w:jc w:val="both"/>
        <w:rPr>
          <w:rFonts w:cs="Arial"/>
          <w:sz w:val="28"/>
          <w:szCs w:val="28"/>
        </w:rPr>
      </w:pPr>
      <w:r w:rsidRPr="002C25B6">
        <w:rPr>
          <w:rFonts w:cs="Arial"/>
          <w:sz w:val="28"/>
          <w:szCs w:val="28"/>
        </w:rPr>
        <w:t xml:space="preserve">Upravni odjel za održivi razvoj Istarske županije, na temelju stavka 1. članka 160. i stavka 1. članka 162. Zakona o zaštiti okoliša (NN br. 80/13, </w:t>
      </w:r>
      <w:hyperlink r:id="rId8" w:history="1">
        <w:r w:rsidRPr="002C25B6">
          <w:rPr>
            <w:sz w:val="28"/>
            <w:szCs w:val="28"/>
          </w:rPr>
          <w:t>153/13</w:t>
        </w:r>
      </w:hyperlink>
      <w:r w:rsidRPr="002C25B6">
        <w:rPr>
          <w:rFonts w:cs="Arial"/>
          <w:sz w:val="28"/>
          <w:szCs w:val="28"/>
        </w:rPr>
        <w:t>, </w:t>
      </w:r>
      <w:hyperlink r:id="rId9" w:history="1">
        <w:r w:rsidRPr="002C25B6">
          <w:rPr>
            <w:sz w:val="28"/>
            <w:szCs w:val="28"/>
          </w:rPr>
          <w:t>78/15</w:t>
        </w:r>
      </w:hyperlink>
      <w:r w:rsidRPr="002C25B6">
        <w:rPr>
          <w:sz w:val="28"/>
          <w:szCs w:val="28"/>
        </w:rPr>
        <w:t>, 12/18, 118/18</w:t>
      </w:r>
      <w:r w:rsidRPr="002C25B6">
        <w:rPr>
          <w:rFonts w:cs="Arial"/>
          <w:sz w:val="28"/>
          <w:szCs w:val="28"/>
        </w:rPr>
        <w:t xml:space="preserve">),  te odredbe članka 16. stavka 1., 3. i 4. i članka 18., 19., 20. i 21. Uredbe o informiranju i sudjelovanju javnosti i zainteresirane javnosti u pitanjima zaštite okoliša (NN br. 64/08), u sklopu postupka procjene utjecaja na okoliš, objavljuje </w:t>
      </w:r>
    </w:p>
    <w:p w14:paraId="46AC0B8D" w14:textId="77777777" w:rsidR="001C0CE6" w:rsidRDefault="001C0CE6" w:rsidP="001C0CE6">
      <w:pPr>
        <w:pStyle w:val="Naslov1"/>
        <w:ind w:left="360"/>
        <w:jc w:val="center"/>
        <w:rPr>
          <w:b w:val="0"/>
          <w:sz w:val="28"/>
          <w:szCs w:val="28"/>
        </w:rPr>
      </w:pPr>
    </w:p>
    <w:p w14:paraId="5143EB13" w14:textId="77777777" w:rsidR="001C0CE6" w:rsidRPr="00725443" w:rsidRDefault="001C0CE6" w:rsidP="001C0CE6"/>
    <w:p w14:paraId="359E235A" w14:textId="77777777" w:rsidR="001C0CE6" w:rsidRDefault="001C0CE6" w:rsidP="001C0CE6">
      <w:pPr>
        <w:pStyle w:val="Naslov1"/>
        <w:ind w:left="360"/>
        <w:jc w:val="center"/>
        <w:rPr>
          <w:b w:val="0"/>
          <w:sz w:val="28"/>
          <w:szCs w:val="28"/>
        </w:rPr>
      </w:pPr>
      <w:r w:rsidRPr="002C25B6">
        <w:rPr>
          <w:b w:val="0"/>
          <w:sz w:val="28"/>
          <w:szCs w:val="28"/>
        </w:rPr>
        <w:t>JAVNU RASPRAVU O</w:t>
      </w:r>
    </w:p>
    <w:p w14:paraId="0EBEF94F" w14:textId="77777777" w:rsidR="001C0CE6" w:rsidRPr="00725443" w:rsidRDefault="001C0CE6" w:rsidP="001C0CE6"/>
    <w:p w14:paraId="4F6EF55C" w14:textId="77777777" w:rsidR="001C0CE6" w:rsidRPr="00721382" w:rsidRDefault="001C0CE6" w:rsidP="001C0CE6"/>
    <w:p w14:paraId="6EC7A3F5" w14:textId="21E4DD5C" w:rsidR="001C0CE6" w:rsidRPr="002C25B6" w:rsidRDefault="001C0CE6" w:rsidP="001C0CE6">
      <w:pPr>
        <w:pStyle w:val="Tijeloteksta"/>
        <w:ind w:left="360"/>
        <w:jc w:val="center"/>
        <w:rPr>
          <w:rFonts w:cs="Arial"/>
          <w:sz w:val="28"/>
          <w:szCs w:val="28"/>
        </w:rPr>
      </w:pPr>
      <w:r w:rsidRPr="002C25B6">
        <w:rPr>
          <w:rFonts w:cs="Arial"/>
          <w:sz w:val="28"/>
          <w:szCs w:val="28"/>
        </w:rPr>
        <w:t xml:space="preserve">STUDIJI  UTJECAJA NA OKOLIŠ ZA ZAHVAT </w:t>
      </w:r>
      <w:r>
        <w:rPr>
          <w:rFonts w:cs="Arial"/>
          <w:sz w:val="28"/>
          <w:szCs w:val="28"/>
        </w:rPr>
        <w:t xml:space="preserve">EKSPLOATACIJE TEHNIČKO-GRAĐEVNOG KAMENA NA </w:t>
      </w:r>
      <w:r w:rsidR="00793D1D">
        <w:rPr>
          <w:rFonts w:cs="Arial"/>
          <w:sz w:val="28"/>
          <w:szCs w:val="28"/>
        </w:rPr>
        <w:t xml:space="preserve">BUDUĆEM </w:t>
      </w:r>
      <w:r>
        <w:rPr>
          <w:rFonts w:cs="Arial"/>
          <w:sz w:val="28"/>
          <w:szCs w:val="28"/>
        </w:rPr>
        <w:t>EKSPLOATACIJSKOM POLJU „</w:t>
      </w:r>
      <w:r w:rsidR="00793D1D">
        <w:rPr>
          <w:rFonts w:cs="Arial"/>
          <w:sz w:val="28"/>
          <w:szCs w:val="28"/>
        </w:rPr>
        <w:t>VIDRIJAN I</w:t>
      </w:r>
      <w:r>
        <w:rPr>
          <w:rFonts w:cs="Arial"/>
          <w:sz w:val="28"/>
          <w:szCs w:val="28"/>
        </w:rPr>
        <w:t>“, P</w:t>
      </w:r>
      <w:r w:rsidR="00793D1D">
        <w:rPr>
          <w:rFonts w:cs="Arial"/>
          <w:sz w:val="28"/>
          <w:szCs w:val="28"/>
        </w:rPr>
        <w:t>ULA</w:t>
      </w:r>
      <w:r>
        <w:rPr>
          <w:rFonts w:cs="Arial"/>
          <w:sz w:val="28"/>
          <w:szCs w:val="28"/>
        </w:rPr>
        <w:t>, ISTARSKA ŽUPANIJA</w:t>
      </w:r>
    </w:p>
    <w:p w14:paraId="7BE9F087" w14:textId="77777777" w:rsidR="001C0CE6" w:rsidRDefault="001C0CE6" w:rsidP="001C0CE6">
      <w:pPr>
        <w:pStyle w:val="Tijeloteksta"/>
        <w:ind w:left="360"/>
        <w:jc w:val="center"/>
        <w:rPr>
          <w:rFonts w:cs="Arial"/>
          <w:sz w:val="28"/>
          <w:szCs w:val="28"/>
        </w:rPr>
      </w:pPr>
    </w:p>
    <w:p w14:paraId="58BD5511" w14:textId="77777777" w:rsidR="001C0CE6" w:rsidRPr="002C25B6" w:rsidRDefault="001C0CE6" w:rsidP="001C0CE6">
      <w:pPr>
        <w:pStyle w:val="Tijeloteksta"/>
        <w:ind w:left="360"/>
        <w:jc w:val="center"/>
        <w:rPr>
          <w:rFonts w:cs="Arial"/>
          <w:sz w:val="28"/>
          <w:szCs w:val="28"/>
        </w:rPr>
      </w:pPr>
    </w:p>
    <w:p w14:paraId="1854B493" w14:textId="7C42F4C2" w:rsidR="001C0CE6" w:rsidRPr="00793D1D" w:rsidRDefault="001C0CE6" w:rsidP="00793D1D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793D1D">
        <w:rPr>
          <w:sz w:val="28"/>
          <w:szCs w:val="28"/>
        </w:rPr>
        <w:t xml:space="preserve">Studija utjecaja na okoliš se stavlja na javnu raspravu na osnovi Odluke Ministarstva </w:t>
      </w:r>
      <w:r w:rsidR="00793D1D">
        <w:rPr>
          <w:sz w:val="28"/>
          <w:szCs w:val="28"/>
        </w:rPr>
        <w:t>zaštite okoliša i zelene tranzicije</w:t>
      </w:r>
      <w:r w:rsidRPr="00793D1D">
        <w:rPr>
          <w:sz w:val="28"/>
          <w:szCs w:val="28"/>
        </w:rPr>
        <w:t xml:space="preserve">, </w:t>
      </w:r>
      <w:r w:rsidR="00793D1D" w:rsidRPr="00793D1D">
        <w:rPr>
          <w:sz w:val="28"/>
          <w:szCs w:val="28"/>
        </w:rPr>
        <w:t>KLASA: UP/I-351-03/24-08/14, URBROJ: 517-04-1-1-24-17 od 19. prosinca 2024. godine</w:t>
      </w:r>
      <w:r w:rsidRPr="00793D1D">
        <w:rPr>
          <w:sz w:val="28"/>
          <w:szCs w:val="28"/>
        </w:rPr>
        <w:t>.</w:t>
      </w:r>
    </w:p>
    <w:p w14:paraId="04A039DB" w14:textId="77777777" w:rsidR="001C0CE6" w:rsidRPr="002C25B6" w:rsidRDefault="001C0CE6" w:rsidP="001C0CE6">
      <w:pPr>
        <w:ind w:left="426"/>
        <w:jc w:val="both"/>
        <w:rPr>
          <w:sz w:val="28"/>
          <w:szCs w:val="28"/>
        </w:rPr>
      </w:pPr>
    </w:p>
    <w:p w14:paraId="11D840DB" w14:textId="08EF153A" w:rsidR="001C0CE6" w:rsidRPr="002C25B6" w:rsidRDefault="001C0CE6" w:rsidP="00793D1D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2C25B6">
        <w:rPr>
          <w:sz w:val="28"/>
          <w:szCs w:val="28"/>
        </w:rPr>
        <w:t>Sukladno člank</w:t>
      </w:r>
      <w:r w:rsidR="00793D1D">
        <w:rPr>
          <w:sz w:val="28"/>
          <w:szCs w:val="28"/>
        </w:rPr>
        <w:t>u</w:t>
      </w:r>
      <w:r w:rsidRPr="002C25B6">
        <w:rPr>
          <w:sz w:val="28"/>
          <w:szCs w:val="28"/>
        </w:rPr>
        <w:t xml:space="preserve"> 26.</w:t>
      </w:r>
      <w:r w:rsidR="00793D1D">
        <w:rPr>
          <w:sz w:val="28"/>
          <w:szCs w:val="28"/>
        </w:rPr>
        <w:t xml:space="preserve"> stavak 1.</w:t>
      </w:r>
      <w:r w:rsidRPr="002C25B6">
        <w:rPr>
          <w:sz w:val="28"/>
          <w:szCs w:val="28"/>
        </w:rPr>
        <w:t xml:space="preserve"> i u svezi s odredbom članka 10. Zakona o općem upravnom postupku (NN 47/09</w:t>
      </w:r>
      <w:r w:rsidR="00793D1D">
        <w:rPr>
          <w:sz w:val="28"/>
          <w:szCs w:val="28"/>
        </w:rPr>
        <w:t xml:space="preserve"> i 110/21</w:t>
      </w:r>
      <w:r w:rsidRPr="002C25B6">
        <w:rPr>
          <w:sz w:val="28"/>
          <w:szCs w:val="28"/>
        </w:rPr>
        <w:t xml:space="preserve">), te odredbi članka 17. stavka 2., Uredbe o informiranju i sudjelovanju javnosti i zainteresirane javnosti u pitanjima zaštite okoliša (NN br. 64/08), </w:t>
      </w:r>
      <w:r w:rsidR="00793D1D">
        <w:rPr>
          <w:sz w:val="28"/>
          <w:szCs w:val="28"/>
        </w:rPr>
        <w:t xml:space="preserve">te temeljem točke 2. Odluke </w:t>
      </w:r>
      <w:r w:rsidR="00793D1D" w:rsidRPr="00793D1D">
        <w:rPr>
          <w:sz w:val="28"/>
          <w:szCs w:val="28"/>
        </w:rPr>
        <w:t>Ministarstva zaštite okoliša i zelene tranzicije KLASA: UP/I-351-03/24-08/14, URBROJ: 517-04-1-1-24-17 od 19. prosinca 2024. godine</w:t>
      </w:r>
      <w:r w:rsidR="00793D1D">
        <w:rPr>
          <w:sz w:val="28"/>
          <w:szCs w:val="28"/>
        </w:rPr>
        <w:t>,</w:t>
      </w:r>
      <w:r w:rsidR="00793D1D" w:rsidRPr="002C25B6">
        <w:rPr>
          <w:sz w:val="28"/>
          <w:szCs w:val="28"/>
        </w:rPr>
        <w:t xml:space="preserve"> </w:t>
      </w:r>
      <w:r w:rsidRPr="002C25B6">
        <w:rPr>
          <w:sz w:val="28"/>
          <w:szCs w:val="28"/>
        </w:rPr>
        <w:t xml:space="preserve">koordinator javne rasprave je Upravni odjel za održivi razvoj Istarske županije, a javna rasprava se provodi u suradnji s </w:t>
      </w:r>
      <w:r>
        <w:rPr>
          <w:sz w:val="28"/>
          <w:szCs w:val="28"/>
        </w:rPr>
        <w:t>Gradom P</w:t>
      </w:r>
      <w:r w:rsidR="00793D1D">
        <w:rPr>
          <w:sz w:val="28"/>
          <w:szCs w:val="28"/>
        </w:rPr>
        <w:t>ula</w:t>
      </w:r>
      <w:r w:rsidRPr="002C25B6">
        <w:rPr>
          <w:sz w:val="28"/>
          <w:szCs w:val="28"/>
        </w:rPr>
        <w:t xml:space="preserve">. </w:t>
      </w:r>
    </w:p>
    <w:p w14:paraId="303CD12D" w14:textId="77777777" w:rsidR="001C0CE6" w:rsidRPr="002C25B6" w:rsidRDefault="001C0CE6" w:rsidP="001C0CE6">
      <w:pPr>
        <w:ind w:left="426"/>
        <w:jc w:val="both"/>
        <w:rPr>
          <w:sz w:val="28"/>
          <w:szCs w:val="28"/>
        </w:rPr>
      </w:pPr>
    </w:p>
    <w:p w14:paraId="283166FE" w14:textId="0091652C" w:rsidR="001C0CE6" w:rsidRPr="00535D21" w:rsidRDefault="001C0CE6" w:rsidP="001C0CE6">
      <w:pPr>
        <w:numPr>
          <w:ilvl w:val="0"/>
          <w:numId w:val="12"/>
        </w:numPr>
        <w:ind w:left="426" w:hanging="437"/>
        <w:jc w:val="both"/>
        <w:rPr>
          <w:sz w:val="28"/>
          <w:szCs w:val="28"/>
        </w:rPr>
      </w:pPr>
      <w:r w:rsidRPr="002C25B6">
        <w:rPr>
          <w:sz w:val="28"/>
          <w:szCs w:val="28"/>
        </w:rPr>
        <w:t xml:space="preserve">Jedna cjelovita Studija i jedan sažetak za javnost dostupni su javnosti u trajanju od 30 dana, odnosno od </w:t>
      </w:r>
      <w:r w:rsidRPr="00535D21">
        <w:rPr>
          <w:sz w:val="28"/>
          <w:szCs w:val="28"/>
        </w:rPr>
        <w:t>2</w:t>
      </w:r>
      <w:r w:rsidR="00793D1D">
        <w:rPr>
          <w:sz w:val="28"/>
          <w:szCs w:val="28"/>
        </w:rPr>
        <w:t>7</w:t>
      </w:r>
      <w:r w:rsidRPr="00535D21">
        <w:rPr>
          <w:sz w:val="28"/>
          <w:szCs w:val="28"/>
        </w:rPr>
        <w:t xml:space="preserve">. </w:t>
      </w:r>
      <w:r w:rsidR="00793D1D">
        <w:rPr>
          <w:sz w:val="28"/>
          <w:szCs w:val="28"/>
        </w:rPr>
        <w:t>siječnja</w:t>
      </w:r>
      <w:r w:rsidRPr="00535D21">
        <w:rPr>
          <w:sz w:val="28"/>
          <w:szCs w:val="28"/>
        </w:rPr>
        <w:t xml:space="preserve"> 202</w:t>
      </w:r>
      <w:r w:rsidR="00793D1D">
        <w:rPr>
          <w:sz w:val="28"/>
          <w:szCs w:val="28"/>
        </w:rPr>
        <w:t>5</w:t>
      </w:r>
      <w:r w:rsidRPr="00535D21">
        <w:rPr>
          <w:sz w:val="28"/>
          <w:szCs w:val="28"/>
        </w:rPr>
        <w:t xml:space="preserve">. godine do </w:t>
      </w:r>
      <w:r w:rsidR="00793D1D">
        <w:rPr>
          <w:sz w:val="28"/>
          <w:szCs w:val="28"/>
        </w:rPr>
        <w:t>2</w:t>
      </w:r>
      <w:r w:rsidR="00146D27">
        <w:rPr>
          <w:sz w:val="28"/>
          <w:szCs w:val="28"/>
        </w:rPr>
        <w:t>6</w:t>
      </w:r>
      <w:r w:rsidRPr="00535D21">
        <w:rPr>
          <w:sz w:val="28"/>
          <w:szCs w:val="28"/>
        </w:rPr>
        <w:t xml:space="preserve">. </w:t>
      </w:r>
      <w:r w:rsidR="00793D1D">
        <w:rPr>
          <w:sz w:val="28"/>
          <w:szCs w:val="28"/>
        </w:rPr>
        <w:t>veljače</w:t>
      </w:r>
      <w:r w:rsidRPr="00535D21">
        <w:rPr>
          <w:sz w:val="28"/>
          <w:szCs w:val="28"/>
        </w:rPr>
        <w:t xml:space="preserve"> 202</w:t>
      </w:r>
      <w:r w:rsidR="00793D1D">
        <w:rPr>
          <w:sz w:val="28"/>
          <w:szCs w:val="28"/>
        </w:rPr>
        <w:t>5</w:t>
      </w:r>
      <w:r w:rsidRPr="00535D21">
        <w:rPr>
          <w:sz w:val="28"/>
          <w:szCs w:val="28"/>
        </w:rPr>
        <w:t>. godine u niže navedenim mjestima:</w:t>
      </w:r>
    </w:p>
    <w:p w14:paraId="0A48E83B" w14:textId="77777777" w:rsidR="001C0CE6" w:rsidRPr="002C25B6" w:rsidRDefault="001C0CE6" w:rsidP="001C0CE6">
      <w:pPr>
        <w:pStyle w:val="Odlomakpopisa"/>
        <w:rPr>
          <w:sz w:val="28"/>
          <w:szCs w:val="28"/>
        </w:rPr>
      </w:pPr>
    </w:p>
    <w:p w14:paraId="24A013D3" w14:textId="77777777" w:rsidR="001C0CE6" w:rsidRPr="002C25B6" w:rsidRDefault="001C0CE6" w:rsidP="001C0CE6">
      <w:pPr>
        <w:numPr>
          <w:ilvl w:val="0"/>
          <w:numId w:val="11"/>
        </w:numPr>
        <w:jc w:val="both"/>
        <w:rPr>
          <w:sz w:val="28"/>
          <w:szCs w:val="28"/>
        </w:rPr>
      </w:pPr>
      <w:r w:rsidRPr="002C25B6">
        <w:rPr>
          <w:rFonts w:cs="Arial"/>
          <w:sz w:val="28"/>
          <w:szCs w:val="28"/>
        </w:rPr>
        <w:t xml:space="preserve">Ulaznom holu Istarske županije u Puli, </w:t>
      </w:r>
      <w:proofErr w:type="spellStart"/>
      <w:r w:rsidRPr="002C25B6">
        <w:rPr>
          <w:rFonts w:cs="Arial"/>
          <w:sz w:val="28"/>
          <w:szCs w:val="28"/>
        </w:rPr>
        <w:t>Flanatička</w:t>
      </w:r>
      <w:proofErr w:type="spellEnd"/>
      <w:r w:rsidRPr="002C25B6">
        <w:rPr>
          <w:rFonts w:cs="Arial"/>
          <w:sz w:val="28"/>
          <w:szCs w:val="28"/>
        </w:rPr>
        <w:t xml:space="preserve"> 29, radnim danom od 8,00 do 15,00 sati.</w:t>
      </w:r>
    </w:p>
    <w:p w14:paraId="1E9013B3" w14:textId="4E5CFFE6" w:rsidR="00480807" w:rsidRDefault="00480807" w:rsidP="00D36514">
      <w:pPr>
        <w:pStyle w:val="Odlomakpopisa"/>
        <w:numPr>
          <w:ilvl w:val="0"/>
          <w:numId w:val="11"/>
        </w:numPr>
        <w:jc w:val="both"/>
        <w:rPr>
          <w:rFonts w:cs="Arial"/>
          <w:sz w:val="28"/>
          <w:szCs w:val="28"/>
        </w:rPr>
      </w:pPr>
      <w:r w:rsidRPr="00480807">
        <w:rPr>
          <w:rFonts w:cs="Arial"/>
          <w:sz w:val="28"/>
          <w:szCs w:val="28"/>
        </w:rPr>
        <w:t>Ulaznom holu Grada Pul</w:t>
      </w:r>
      <w:r w:rsidR="004869A1">
        <w:rPr>
          <w:rFonts w:cs="Arial"/>
          <w:sz w:val="28"/>
          <w:szCs w:val="28"/>
        </w:rPr>
        <w:t>a - Pola</w:t>
      </w:r>
      <w:r w:rsidRPr="00480807">
        <w:rPr>
          <w:rFonts w:cs="Arial"/>
          <w:sz w:val="28"/>
          <w:szCs w:val="28"/>
        </w:rPr>
        <w:t>, Forum 2, 52 100 Pula, radnim danom od 8,00 do 16,00 sati</w:t>
      </w:r>
      <w:r>
        <w:rPr>
          <w:rFonts w:cs="Arial"/>
          <w:sz w:val="28"/>
          <w:szCs w:val="28"/>
        </w:rPr>
        <w:t>.</w:t>
      </w:r>
    </w:p>
    <w:p w14:paraId="2C25512E" w14:textId="4343E409" w:rsidR="001C0CE6" w:rsidRPr="00480807" w:rsidRDefault="00480807" w:rsidP="00480807">
      <w:pPr>
        <w:pStyle w:val="Odlomakpopisa"/>
        <w:ind w:left="781"/>
        <w:jc w:val="both"/>
        <w:rPr>
          <w:rFonts w:cs="Arial"/>
          <w:sz w:val="28"/>
          <w:szCs w:val="28"/>
        </w:rPr>
      </w:pPr>
      <w:r w:rsidRPr="00480807">
        <w:rPr>
          <w:rFonts w:cs="Arial"/>
          <w:sz w:val="28"/>
          <w:szCs w:val="28"/>
        </w:rPr>
        <w:t xml:space="preserve"> </w:t>
      </w:r>
    </w:p>
    <w:p w14:paraId="2EA82F26" w14:textId="52772E74" w:rsidR="001C0CE6" w:rsidRPr="002C25B6" w:rsidRDefault="001C0CE6" w:rsidP="001C0CE6">
      <w:pPr>
        <w:ind w:left="426"/>
        <w:jc w:val="both"/>
        <w:rPr>
          <w:rStyle w:val="Hiperveza"/>
          <w:sz w:val="28"/>
          <w:szCs w:val="28"/>
        </w:rPr>
      </w:pPr>
      <w:r w:rsidRPr="002C25B6">
        <w:rPr>
          <w:rFonts w:cs="Arial"/>
          <w:sz w:val="28"/>
          <w:szCs w:val="28"/>
        </w:rPr>
        <w:t xml:space="preserve">Studija utjecaja na okoliš i Sažetak za javnost biti će dostupni javnosti u vrijeme trajanja javne rasprave i na službenim internet stranicama Ministarstva </w:t>
      </w:r>
      <w:r w:rsidR="00793D1D">
        <w:rPr>
          <w:sz w:val="28"/>
          <w:szCs w:val="28"/>
        </w:rPr>
        <w:t>zaštite okoliša i zelene tranzicije</w:t>
      </w:r>
      <w:r w:rsidR="00793D1D" w:rsidRPr="002C25B6">
        <w:rPr>
          <w:rFonts w:cs="Arial"/>
          <w:sz w:val="28"/>
          <w:szCs w:val="28"/>
        </w:rPr>
        <w:t xml:space="preserve"> </w:t>
      </w:r>
      <w:r w:rsidRPr="002C25B6">
        <w:rPr>
          <w:rFonts w:cs="Arial"/>
          <w:sz w:val="28"/>
          <w:szCs w:val="28"/>
        </w:rPr>
        <w:t>–</w:t>
      </w:r>
      <w:r w:rsidR="00793D1D" w:rsidRPr="00793D1D">
        <w:t xml:space="preserve"> </w:t>
      </w:r>
      <w:r w:rsidR="00793D1D">
        <w:rPr>
          <w:rStyle w:val="Hiperveza"/>
          <w:sz w:val="28"/>
          <w:szCs w:val="28"/>
        </w:rPr>
        <w:t>www.</w:t>
      </w:r>
      <w:r w:rsidR="00793D1D" w:rsidRPr="00793D1D">
        <w:rPr>
          <w:rStyle w:val="Hiperveza"/>
          <w:sz w:val="28"/>
          <w:szCs w:val="28"/>
        </w:rPr>
        <w:t>mzozt.gov.hr</w:t>
      </w:r>
      <w:r w:rsidRPr="002C25B6">
        <w:rPr>
          <w:rFonts w:cs="Arial"/>
          <w:sz w:val="28"/>
          <w:szCs w:val="28"/>
        </w:rPr>
        <w:t xml:space="preserve">, Istarske županije - </w:t>
      </w:r>
      <w:hyperlink r:id="rId10" w:history="1">
        <w:r w:rsidRPr="002C25B6">
          <w:rPr>
            <w:rStyle w:val="Hiperveza"/>
            <w:sz w:val="28"/>
            <w:szCs w:val="28"/>
          </w:rPr>
          <w:t>www.istra-istria.hr</w:t>
        </w:r>
      </w:hyperlink>
      <w:r w:rsidRPr="002C25B6">
        <w:rPr>
          <w:rFonts w:cs="Arial"/>
          <w:sz w:val="28"/>
          <w:szCs w:val="28"/>
        </w:rPr>
        <w:t xml:space="preserve">,  te </w:t>
      </w:r>
      <w:r>
        <w:rPr>
          <w:rFonts w:cs="Arial"/>
          <w:sz w:val="28"/>
          <w:szCs w:val="28"/>
        </w:rPr>
        <w:t xml:space="preserve">Grada </w:t>
      </w:r>
      <w:r w:rsidR="00793D1D">
        <w:rPr>
          <w:rFonts w:cs="Arial"/>
          <w:sz w:val="28"/>
          <w:szCs w:val="28"/>
        </w:rPr>
        <w:t>Pule</w:t>
      </w:r>
      <w:r w:rsidRPr="002C25B6">
        <w:rPr>
          <w:rFonts w:cs="Arial"/>
          <w:sz w:val="28"/>
          <w:szCs w:val="28"/>
        </w:rPr>
        <w:t xml:space="preserve"> – </w:t>
      </w:r>
      <w:hyperlink r:id="rId11" w:history="1">
        <w:r w:rsidR="00793D1D" w:rsidRPr="00B05C4C">
          <w:rPr>
            <w:rStyle w:val="Hiperveza"/>
            <w:sz w:val="28"/>
            <w:szCs w:val="28"/>
          </w:rPr>
          <w:t>www.pula.hr</w:t>
        </w:r>
      </w:hyperlink>
      <w:r>
        <w:t xml:space="preserve"> </w:t>
      </w:r>
    </w:p>
    <w:p w14:paraId="05258BB1" w14:textId="77777777" w:rsidR="001C0CE6" w:rsidRPr="002C25B6" w:rsidRDefault="001C0CE6" w:rsidP="001C0CE6">
      <w:pPr>
        <w:ind w:left="426"/>
        <w:jc w:val="both"/>
        <w:rPr>
          <w:rFonts w:cs="Arial"/>
          <w:sz w:val="28"/>
          <w:szCs w:val="28"/>
        </w:rPr>
      </w:pPr>
    </w:p>
    <w:p w14:paraId="1D7D1ED0" w14:textId="75DF5E5A" w:rsidR="00480807" w:rsidRPr="00480807" w:rsidRDefault="001C0CE6" w:rsidP="00480807">
      <w:pPr>
        <w:numPr>
          <w:ilvl w:val="0"/>
          <w:numId w:val="12"/>
        </w:numPr>
        <w:ind w:left="426" w:hanging="437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480807">
        <w:rPr>
          <w:rFonts w:cs="Arial"/>
          <w:sz w:val="28"/>
          <w:szCs w:val="28"/>
        </w:rPr>
        <w:t xml:space="preserve">Javno izlaganje Studije održat će se u ponedjeljak </w:t>
      </w:r>
      <w:r w:rsidR="00480807" w:rsidRPr="00480807">
        <w:rPr>
          <w:rFonts w:cs="Arial"/>
          <w:sz w:val="28"/>
          <w:szCs w:val="28"/>
        </w:rPr>
        <w:t>3</w:t>
      </w:r>
      <w:r w:rsidRPr="00480807">
        <w:rPr>
          <w:rFonts w:cs="Arial"/>
          <w:sz w:val="28"/>
          <w:szCs w:val="28"/>
        </w:rPr>
        <w:t xml:space="preserve">. </w:t>
      </w:r>
      <w:r w:rsidR="00480807" w:rsidRPr="00480807">
        <w:rPr>
          <w:rFonts w:cs="Arial"/>
          <w:sz w:val="28"/>
          <w:szCs w:val="28"/>
        </w:rPr>
        <w:t>veljače</w:t>
      </w:r>
      <w:r w:rsidRPr="00480807">
        <w:rPr>
          <w:rFonts w:cs="Arial"/>
          <w:sz w:val="28"/>
          <w:szCs w:val="28"/>
        </w:rPr>
        <w:t xml:space="preserve"> 202</w:t>
      </w:r>
      <w:r w:rsidR="00480807" w:rsidRPr="00480807">
        <w:rPr>
          <w:rFonts w:cs="Arial"/>
          <w:sz w:val="28"/>
          <w:szCs w:val="28"/>
        </w:rPr>
        <w:t>5</w:t>
      </w:r>
      <w:r w:rsidRPr="00480807">
        <w:rPr>
          <w:rFonts w:cs="Arial"/>
          <w:sz w:val="28"/>
          <w:szCs w:val="28"/>
        </w:rPr>
        <w:t xml:space="preserve">. godine u </w:t>
      </w:r>
      <w:r w:rsidR="00480807" w:rsidRPr="00480807">
        <w:rPr>
          <w:rFonts w:cs="Arial"/>
          <w:color w:val="000000"/>
          <w:sz w:val="28"/>
          <w:szCs w:val="28"/>
          <w:shd w:val="clear" w:color="auto" w:fill="FFFFFF"/>
        </w:rPr>
        <w:t>Gradskoj vijećnici Grada Pul</w:t>
      </w:r>
      <w:r w:rsidR="004869A1">
        <w:rPr>
          <w:rFonts w:cs="Arial"/>
          <w:color w:val="000000"/>
          <w:sz w:val="28"/>
          <w:szCs w:val="28"/>
          <w:shd w:val="clear" w:color="auto" w:fill="FFFFFF"/>
        </w:rPr>
        <w:t>a - Pola</w:t>
      </w:r>
      <w:r w:rsidR="00480807" w:rsidRPr="00480807">
        <w:rPr>
          <w:rFonts w:cs="Arial"/>
          <w:color w:val="000000"/>
          <w:sz w:val="28"/>
          <w:szCs w:val="28"/>
          <w:shd w:val="clear" w:color="auto" w:fill="FFFFFF"/>
        </w:rPr>
        <w:t xml:space="preserve">,  Forum 1, 52 100 Pula, s početkom u 17,00 sati. </w:t>
      </w:r>
    </w:p>
    <w:p w14:paraId="0C6CB256" w14:textId="0896AC8C" w:rsidR="001C0CE6" w:rsidRPr="00FB3F5D" w:rsidRDefault="001C0CE6" w:rsidP="00480807">
      <w:pPr>
        <w:pStyle w:val="Odlomakpopisa"/>
        <w:ind w:left="426"/>
        <w:jc w:val="both"/>
        <w:rPr>
          <w:rFonts w:cs="Arial"/>
          <w:sz w:val="28"/>
          <w:szCs w:val="28"/>
        </w:rPr>
      </w:pPr>
    </w:p>
    <w:p w14:paraId="41024716" w14:textId="77777777" w:rsidR="001C0CE6" w:rsidRPr="009C2374" w:rsidRDefault="001C0CE6" w:rsidP="001C0CE6">
      <w:pPr>
        <w:ind w:left="426"/>
        <w:jc w:val="both"/>
        <w:rPr>
          <w:rFonts w:cs="Arial"/>
          <w:sz w:val="28"/>
          <w:szCs w:val="28"/>
        </w:rPr>
      </w:pPr>
      <w:r w:rsidRPr="002C25B6">
        <w:rPr>
          <w:rFonts w:cs="Arial"/>
          <w:sz w:val="28"/>
          <w:szCs w:val="28"/>
        </w:rPr>
        <w:t xml:space="preserve">Izlaganju će biti nazočni predstavnici investitora, </w:t>
      </w:r>
      <w:r>
        <w:rPr>
          <w:sz w:val="28"/>
          <w:szCs w:val="28"/>
        </w:rPr>
        <w:t>Cesta</w:t>
      </w:r>
      <w:r w:rsidRPr="002C25B6">
        <w:rPr>
          <w:sz w:val="28"/>
          <w:szCs w:val="28"/>
        </w:rPr>
        <w:t xml:space="preserve"> d.o.o.</w:t>
      </w:r>
      <w:r w:rsidRPr="002C25B6">
        <w:rPr>
          <w:rFonts w:cs="Arial"/>
          <w:sz w:val="28"/>
          <w:szCs w:val="28"/>
        </w:rPr>
        <w:t xml:space="preserve"> i predstavnici izrađivača Studije, IPZ </w:t>
      </w:r>
      <w:proofErr w:type="spellStart"/>
      <w:r w:rsidRPr="002C25B6">
        <w:rPr>
          <w:rFonts w:cs="Arial"/>
          <w:sz w:val="28"/>
          <w:szCs w:val="28"/>
        </w:rPr>
        <w:t>Uniprojekt</w:t>
      </w:r>
      <w:proofErr w:type="spellEnd"/>
      <w:r w:rsidRPr="002C25B6">
        <w:rPr>
          <w:rFonts w:cs="Arial"/>
          <w:sz w:val="28"/>
          <w:szCs w:val="28"/>
        </w:rPr>
        <w:t xml:space="preserve"> TERRA </w:t>
      </w:r>
      <w:r>
        <w:rPr>
          <w:rFonts w:cs="Arial"/>
          <w:sz w:val="28"/>
          <w:szCs w:val="28"/>
        </w:rPr>
        <w:t xml:space="preserve">d.o.o. </w:t>
      </w:r>
      <w:r w:rsidRPr="002C25B6">
        <w:rPr>
          <w:rFonts w:cs="Arial"/>
          <w:sz w:val="28"/>
          <w:szCs w:val="28"/>
        </w:rPr>
        <w:t>iz Zagreba, koji će prikazati tehničko-tehnološke</w:t>
      </w:r>
      <w:r w:rsidRPr="009C2374">
        <w:rPr>
          <w:rFonts w:cs="Arial"/>
          <w:sz w:val="28"/>
          <w:szCs w:val="28"/>
        </w:rPr>
        <w:t xml:space="preserve"> elemente zahvata kao i mjere zaštite okoliša koje su definirane Studijom, te će neposredno davati odgovore i raspravljati o pitanjima koja će tom prilikom postavljati nazočna javnost i zainteresirana javnost.</w:t>
      </w:r>
    </w:p>
    <w:p w14:paraId="0F6DF987" w14:textId="77777777" w:rsidR="001C0CE6" w:rsidRPr="009C2374" w:rsidRDefault="001C0CE6" w:rsidP="001C0CE6">
      <w:pPr>
        <w:ind w:left="426"/>
        <w:jc w:val="both"/>
        <w:rPr>
          <w:rFonts w:cs="Arial"/>
          <w:sz w:val="28"/>
          <w:szCs w:val="28"/>
        </w:rPr>
      </w:pPr>
    </w:p>
    <w:p w14:paraId="090A5E0D" w14:textId="5AB993B5" w:rsidR="001C0CE6" w:rsidRPr="00480807" w:rsidRDefault="001C0CE6" w:rsidP="001C0CE6">
      <w:pPr>
        <w:numPr>
          <w:ilvl w:val="0"/>
          <w:numId w:val="12"/>
        </w:numPr>
        <w:ind w:left="502" w:hanging="502"/>
        <w:jc w:val="both"/>
        <w:rPr>
          <w:sz w:val="28"/>
          <w:szCs w:val="28"/>
        </w:rPr>
      </w:pPr>
      <w:r w:rsidRPr="009C2374">
        <w:rPr>
          <w:rFonts w:cs="Arial"/>
          <w:sz w:val="28"/>
          <w:szCs w:val="28"/>
        </w:rPr>
        <w:t>Mišljenja, prijedlozi i primjedbe na Studiju iz točke I. ove obavijesti mogu se upisati u knjige primjedbi koje se nalaze uz izložene studije</w:t>
      </w:r>
      <w:r w:rsidR="00480807">
        <w:rPr>
          <w:rFonts w:cs="Arial"/>
          <w:sz w:val="28"/>
          <w:szCs w:val="28"/>
        </w:rPr>
        <w:t>, moguće ih je</w:t>
      </w:r>
      <w:r w:rsidRPr="009C2374">
        <w:rPr>
          <w:rFonts w:cs="Arial"/>
          <w:sz w:val="28"/>
          <w:szCs w:val="28"/>
        </w:rPr>
        <w:t xml:space="preserve"> dostaviti u pisanom obliku u roku predviđenom za javnu raspravu, </w:t>
      </w:r>
      <w:r w:rsidRPr="00535D21">
        <w:rPr>
          <w:rFonts w:cs="Arial"/>
          <w:sz w:val="28"/>
          <w:szCs w:val="28"/>
        </w:rPr>
        <w:t xml:space="preserve">zaključno sa </w:t>
      </w:r>
      <w:r w:rsidR="00480807">
        <w:rPr>
          <w:rFonts w:cs="Arial"/>
          <w:sz w:val="28"/>
          <w:szCs w:val="28"/>
        </w:rPr>
        <w:t>2</w:t>
      </w:r>
      <w:r w:rsidR="001C16D7">
        <w:rPr>
          <w:rFonts w:cs="Arial"/>
          <w:sz w:val="28"/>
          <w:szCs w:val="28"/>
        </w:rPr>
        <w:t>6</w:t>
      </w:r>
      <w:r w:rsidRPr="00535D21">
        <w:rPr>
          <w:rFonts w:cs="Arial"/>
          <w:sz w:val="28"/>
          <w:szCs w:val="28"/>
        </w:rPr>
        <w:t xml:space="preserve">. </w:t>
      </w:r>
      <w:r w:rsidR="00480807">
        <w:rPr>
          <w:rFonts w:cs="Arial"/>
          <w:sz w:val="28"/>
          <w:szCs w:val="28"/>
        </w:rPr>
        <w:t>veljače</w:t>
      </w:r>
      <w:r w:rsidRPr="00535D21">
        <w:rPr>
          <w:rFonts w:cs="Arial"/>
          <w:sz w:val="28"/>
          <w:szCs w:val="28"/>
        </w:rPr>
        <w:t xml:space="preserve"> 202</w:t>
      </w:r>
      <w:r w:rsidR="00480807">
        <w:rPr>
          <w:rFonts w:cs="Arial"/>
          <w:sz w:val="28"/>
          <w:szCs w:val="28"/>
        </w:rPr>
        <w:t>5</w:t>
      </w:r>
      <w:r w:rsidRPr="00535D21">
        <w:rPr>
          <w:rFonts w:cs="Arial"/>
          <w:sz w:val="28"/>
          <w:szCs w:val="28"/>
        </w:rPr>
        <w:t>. godine na adresu:</w:t>
      </w:r>
      <w:r w:rsidRPr="00535D21">
        <w:rPr>
          <w:sz w:val="28"/>
          <w:szCs w:val="28"/>
        </w:rPr>
        <w:t xml:space="preserve"> </w:t>
      </w:r>
      <w:r w:rsidRPr="00535D21">
        <w:rPr>
          <w:bCs/>
          <w:sz w:val="28"/>
          <w:szCs w:val="28"/>
          <w:u w:val="single"/>
        </w:rPr>
        <w:t>Istarska županija,</w:t>
      </w:r>
      <w:r w:rsidRPr="00535D21">
        <w:rPr>
          <w:bCs/>
          <w:sz w:val="28"/>
          <w:szCs w:val="28"/>
        </w:rPr>
        <w:t xml:space="preserve"> </w:t>
      </w:r>
      <w:r w:rsidRPr="00535D21">
        <w:rPr>
          <w:rFonts w:cs="Arial"/>
          <w:sz w:val="28"/>
          <w:szCs w:val="28"/>
          <w:u w:val="single"/>
        </w:rPr>
        <w:t xml:space="preserve">Upravni odjel za održivi razvoj, </w:t>
      </w:r>
      <w:proofErr w:type="spellStart"/>
      <w:r w:rsidRPr="00535D21">
        <w:rPr>
          <w:rFonts w:cs="Arial"/>
          <w:sz w:val="28"/>
          <w:szCs w:val="28"/>
          <w:u w:val="single"/>
        </w:rPr>
        <w:t>Flana</w:t>
      </w:r>
      <w:r w:rsidRPr="009C2374">
        <w:rPr>
          <w:rFonts w:cs="Arial"/>
          <w:sz w:val="28"/>
          <w:szCs w:val="28"/>
          <w:u w:val="single"/>
        </w:rPr>
        <w:t>tička</w:t>
      </w:r>
      <w:proofErr w:type="spellEnd"/>
      <w:r w:rsidRPr="009C2374">
        <w:rPr>
          <w:rFonts w:cs="Arial"/>
          <w:sz w:val="28"/>
          <w:szCs w:val="28"/>
          <w:u w:val="single"/>
        </w:rPr>
        <w:t xml:space="preserve"> 29, 52100 Pula</w:t>
      </w:r>
      <w:r w:rsidR="00480807">
        <w:rPr>
          <w:rFonts w:cs="Arial"/>
          <w:sz w:val="28"/>
          <w:szCs w:val="28"/>
          <w:u w:val="single"/>
        </w:rPr>
        <w:t xml:space="preserve"> </w:t>
      </w:r>
    </w:p>
    <w:p w14:paraId="3FFBC66F" w14:textId="38F873FB" w:rsidR="00480807" w:rsidRDefault="00480807" w:rsidP="00480807">
      <w:pPr>
        <w:jc w:val="both"/>
        <w:rPr>
          <w:rFonts w:cs="Arial"/>
          <w:sz w:val="28"/>
          <w:szCs w:val="28"/>
          <w:u w:val="single"/>
        </w:rPr>
      </w:pPr>
    </w:p>
    <w:p w14:paraId="6DC6E06D" w14:textId="77777777" w:rsidR="001C0CE6" w:rsidRPr="009C2374" w:rsidRDefault="001C0CE6" w:rsidP="001C0CE6">
      <w:pPr>
        <w:pStyle w:val="Odlomakpopisa"/>
        <w:rPr>
          <w:rFonts w:cs="Arial"/>
          <w:sz w:val="28"/>
          <w:szCs w:val="28"/>
          <w:highlight w:val="yellow"/>
        </w:rPr>
      </w:pPr>
    </w:p>
    <w:p w14:paraId="019CAF49" w14:textId="77777777" w:rsidR="001C0CE6" w:rsidRPr="009C2374" w:rsidRDefault="001C0CE6" w:rsidP="001C0CE6">
      <w:pPr>
        <w:numPr>
          <w:ilvl w:val="0"/>
          <w:numId w:val="12"/>
        </w:numPr>
        <w:ind w:left="502" w:hanging="502"/>
        <w:jc w:val="both"/>
        <w:rPr>
          <w:sz w:val="28"/>
          <w:szCs w:val="28"/>
        </w:rPr>
      </w:pPr>
      <w:r w:rsidRPr="009C2374">
        <w:rPr>
          <w:rFonts w:cs="Arial"/>
          <w:sz w:val="28"/>
          <w:szCs w:val="28"/>
        </w:rPr>
        <w:t>Mišljenja, prijedlozi i primjedbe koji ne budu dostavljeni u roku iz točke V. ove  obavijesti i nisu čitko napisani neće se uzeti u obzir u pripremi izviješća o javnoj raspravi.</w:t>
      </w:r>
    </w:p>
    <w:p w14:paraId="7AD4124A" w14:textId="0DB47DFD" w:rsidR="004B0391" w:rsidRPr="001C0CE6" w:rsidRDefault="004B0391" w:rsidP="001C0CE6"/>
    <w:sectPr w:rsidR="004B0391" w:rsidRPr="001C0CE6" w:rsidSect="009C2374">
      <w:footerReference w:type="first" r:id="rId12"/>
      <w:pgSz w:w="16838" w:h="23811" w:code="8"/>
      <w:pgMar w:top="1843" w:right="1531" w:bottom="1701" w:left="1531" w:header="720" w:footer="8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1C95" w14:textId="77777777" w:rsidR="00A83FFC" w:rsidRDefault="00A83FFC">
      <w:r>
        <w:separator/>
      </w:r>
    </w:p>
  </w:endnote>
  <w:endnote w:type="continuationSeparator" w:id="0">
    <w:p w14:paraId="582FDE9E" w14:textId="77777777" w:rsidR="00A83FFC" w:rsidRDefault="00A8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A56F" w14:textId="77777777" w:rsidR="00000000" w:rsidRPr="004E33E7" w:rsidRDefault="00000000" w:rsidP="004E33E7">
    <w:pPr>
      <w:pStyle w:val="Podnoje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B6A1" w14:textId="77777777" w:rsidR="00A83FFC" w:rsidRDefault="00A83FFC">
      <w:r>
        <w:separator/>
      </w:r>
    </w:p>
  </w:footnote>
  <w:footnote w:type="continuationSeparator" w:id="0">
    <w:p w14:paraId="15D8C71A" w14:textId="77777777" w:rsidR="00A83FFC" w:rsidRDefault="00A8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8432E2"/>
    <w:multiLevelType w:val="hybridMultilevel"/>
    <w:tmpl w:val="8A2C421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6290FE7"/>
    <w:multiLevelType w:val="hybridMultilevel"/>
    <w:tmpl w:val="238AD830"/>
    <w:lvl w:ilvl="0" w:tplc="2FA89A3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0B4"/>
    <w:multiLevelType w:val="hybridMultilevel"/>
    <w:tmpl w:val="AEFED0C2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5574952">
    <w:abstractNumId w:val="1"/>
  </w:num>
  <w:num w:numId="2" w16cid:durableId="193539055">
    <w:abstractNumId w:val="9"/>
  </w:num>
  <w:num w:numId="3" w16cid:durableId="110983091">
    <w:abstractNumId w:val="6"/>
  </w:num>
  <w:num w:numId="4" w16cid:durableId="1544093757">
    <w:abstractNumId w:val="2"/>
  </w:num>
  <w:num w:numId="5" w16cid:durableId="1404719887">
    <w:abstractNumId w:val="4"/>
  </w:num>
  <w:num w:numId="6" w16cid:durableId="1829707138">
    <w:abstractNumId w:val="7"/>
  </w:num>
  <w:num w:numId="7" w16cid:durableId="522325838">
    <w:abstractNumId w:val="0"/>
  </w:num>
  <w:num w:numId="8" w16cid:durableId="939145679">
    <w:abstractNumId w:val="5"/>
  </w:num>
  <w:num w:numId="9" w16cid:durableId="1476993724">
    <w:abstractNumId w:val="12"/>
  </w:num>
  <w:num w:numId="10" w16cid:durableId="845248835">
    <w:abstractNumId w:val="8"/>
  </w:num>
  <w:num w:numId="11" w16cid:durableId="1559391592">
    <w:abstractNumId w:val="11"/>
  </w:num>
  <w:num w:numId="12" w16cid:durableId="89543723">
    <w:abstractNumId w:val="10"/>
  </w:num>
  <w:num w:numId="13" w16cid:durableId="298413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9C"/>
    <w:rsid w:val="000329F3"/>
    <w:rsid w:val="00045F01"/>
    <w:rsid w:val="00082B01"/>
    <w:rsid w:val="0008733A"/>
    <w:rsid w:val="000B0DC5"/>
    <w:rsid w:val="000D391C"/>
    <w:rsid w:val="0010069F"/>
    <w:rsid w:val="001152AF"/>
    <w:rsid w:val="00115EC7"/>
    <w:rsid w:val="00117129"/>
    <w:rsid w:val="00140953"/>
    <w:rsid w:val="0014546E"/>
    <w:rsid w:val="00146D27"/>
    <w:rsid w:val="00174EED"/>
    <w:rsid w:val="001760FC"/>
    <w:rsid w:val="001826F6"/>
    <w:rsid w:val="001903D3"/>
    <w:rsid w:val="00192A73"/>
    <w:rsid w:val="001B1685"/>
    <w:rsid w:val="001B1CA7"/>
    <w:rsid w:val="001C0CE6"/>
    <w:rsid w:val="001C16D7"/>
    <w:rsid w:val="001D2AD6"/>
    <w:rsid w:val="001D5396"/>
    <w:rsid w:val="001D5952"/>
    <w:rsid w:val="001E1F88"/>
    <w:rsid w:val="002070B6"/>
    <w:rsid w:val="0022009C"/>
    <w:rsid w:val="00235081"/>
    <w:rsid w:val="0024299F"/>
    <w:rsid w:val="00246B7C"/>
    <w:rsid w:val="00281A6B"/>
    <w:rsid w:val="0029755A"/>
    <w:rsid w:val="002A34CC"/>
    <w:rsid w:val="002A420C"/>
    <w:rsid w:val="002C25B6"/>
    <w:rsid w:val="002D3F34"/>
    <w:rsid w:val="00311E7B"/>
    <w:rsid w:val="003434B1"/>
    <w:rsid w:val="00344DCE"/>
    <w:rsid w:val="00347600"/>
    <w:rsid w:val="00351068"/>
    <w:rsid w:val="003645B7"/>
    <w:rsid w:val="003839D8"/>
    <w:rsid w:val="0039441E"/>
    <w:rsid w:val="00395450"/>
    <w:rsid w:val="003F58EF"/>
    <w:rsid w:val="004221C7"/>
    <w:rsid w:val="00436AEE"/>
    <w:rsid w:val="00451B4A"/>
    <w:rsid w:val="00464EE5"/>
    <w:rsid w:val="00480807"/>
    <w:rsid w:val="004869A1"/>
    <w:rsid w:val="004A6FD8"/>
    <w:rsid w:val="004B0391"/>
    <w:rsid w:val="004D1CF4"/>
    <w:rsid w:val="005355F8"/>
    <w:rsid w:val="00535D21"/>
    <w:rsid w:val="00555A12"/>
    <w:rsid w:val="00576D45"/>
    <w:rsid w:val="005A75C0"/>
    <w:rsid w:val="005C5CD9"/>
    <w:rsid w:val="005C6003"/>
    <w:rsid w:val="005F3AE5"/>
    <w:rsid w:val="006019E8"/>
    <w:rsid w:val="006113DB"/>
    <w:rsid w:val="00621FE2"/>
    <w:rsid w:val="006529A6"/>
    <w:rsid w:val="00663CD5"/>
    <w:rsid w:val="006660AD"/>
    <w:rsid w:val="00667866"/>
    <w:rsid w:val="006A18B0"/>
    <w:rsid w:val="006B6769"/>
    <w:rsid w:val="006D78DE"/>
    <w:rsid w:val="00721382"/>
    <w:rsid w:val="00721A39"/>
    <w:rsid w:val="00725443"/>
    <w:rsid w:val="00732DD4"/>
    <w:rsid w:val="007344F8"/>
    <w:rsid w:val="007517DA"/>
    <w:rsid w:val="00760163"/>
    <w:rsid w:val="00781B5E"/>
    <w:rsid w:val="00793D1D"/>
    <w:rsid w:val="007A4B99"/>
    <w:rsid w:val="007B035E"/>
    <w:rsid w:val="007D7E6D"/>
    <w:rsid w:val="007E06C2"/>
    <w:rsid w:val="007E7280"/>
    <w:rsid w:val="0080257F"/>
    <w:rsid w:val="00820E39"/>
    <w:rsid w:val="00836E2B"/>
    <w:rsid w:val="0084309D"/>
    <w:rsid w:val="00853684"/>
    <w:rsid w:val="008574D8"/>
    <w:rsid w:val="0086032C"/>
    <w:rsid w:val="00872D94"/>
    <w:rsid w:val="0088546C"/>
    <w:rsid w:val="00891F0F"/>
    <w:rsid w:val="008B250A"/>
    <w:rsid w:val="008C66DC"/>
    <w:rsid w:val="008E5A1C"/>
    <w:rsid w:val="008F60B8"/>
    <w:rsid w:val="00903815"/>
    <w:rsid w:val="00933FFA"/>
    <w:rsid w:val="00936AFE"/>
    <w:rsid w:val="009433D3"/>
    <w:rsid w:val="009549D6"/>
    <w:rsid w:val="00967CCA"/>
    <w:rsid w:val="009923B0"/>
    <w:rsid w:val="00994F6F"/>
    <w:rsid w:val="0099597C"/>
    <w:rsid w:val="009B0DE0"/>
    <w:rsid w:val="009C2374"/>
    <w:rsid w:val="009C5B0C"/>
    <w:rsid w:val="009E6709"/>
    <w:rsid w:val="009E73C7"/>
    <w:rsid w:val="00A16FEE"/>
    <w:rsid w:val="00A600C1"/>
    <w:rsid w:val="00A6752C"/>
    <w:rsid w:val="00A75A5F"/>
    <w:rsid w:val="00A83FFC"/>
    <w:rsid w:val="00A83FFD"/>
    <w:rsid w:val="00A85CEC"/>
    <w:rsid w:val="00AA2362"/>
    <w:rsid w:val="00AD2C21"/>
    <w:rsid w:val="00AE30FE"/>
    <w:rsid w:val="00AF76FE"/>
    <w:rsid w:val="00B2472D"/>
    <w:rsid w:val="00B31CFA"/>
    <w:rsid w:val="00B83303"/>
    <w:rsid w:val="00B91010"/>
    <w:rsid w:val="00BB5E53"/>
    <w:rsid w:val="00BD49F7"/>
    <w:rsid w:val="00BE3626"/>
    <w:rsid w:val="00BF41C7"/>
    <w:rsid w:val="00C14FCA"/>
    <w:rsid w:val="00C6567C"/>
    <w:rsid w:val="00CC6945"/>
    <w:rsid w:val="00CD661C"/>
    <w:rsid w:val="00D00670"/>
    <w:rsid w:val="00D01CD4"/>
    <w:rsid w:val="00D1757B"/>
    <w:rsid w:val="00D6300E"/>
    <w:rsid w:val="00D81DB4"/>
    <w:rsid w:val="00D92B10"/>
    <w:rsid w:val="00D96B1A"/>
    <w:rsid w:val="00DB033B"/>
    <w:rsid w:val="00DC1329"/>
    <w:rsid w:val="00DE1FC6"/>
    <w:rsid w:val="00DE7B18"/>
    <w:rsid w:val="00E12D07"/>
    <w:rsid w:val="00E16E82"/>
    <w:rsid w:val="00E17C16"/>
    <w:rsid w:val="00E205B3"/>
    <w:rsid w:val="00E31FDE"/>
    <w:rsid w:val="00E62F2F"/>
    <w:rsid w:val="00E64F53"/>
    <w:rsid w:val="00EA4985"/>
    <w:rsid w:val="00EC1A2A"/>
    <w:rsid w:val="00ED24EE"/>
    <w:rsid w:val="00EF4FB5"/>
    <w:rsid w:val="00F168AA"/>
    <w:rsid w:val="00F21C88"/>
    <w:rsid w:val="00F22BD6"/>
    <w:rsid w:val="00F640B4"/>
    <w:rsid w:val="00F8485B"/>
    <w:rsid w:val="00FA6C5E"/>
    <w:rsid w:val="00FB3F5D"/>
    <w:rsid w:val="00FC69B7"/>
    <w:rsid w:val="00FD28D7"/>
    <w:rsid w:val="00FE006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CF469"/>
  <w15:chartTrackingRefBased/>
  <w15:docId w15:val="{45E5DAE8-56A5-46A4-B0A4-FA1FB75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9C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22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rsid w:val="0022009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iperveza">
    <w:name w:val="Hyperlink"/>
    <w:basedOn w:val="Zadanifontodlomka"/>
    <w:rsid w:val="0022009C"/>
    <w:rPr>
      <w:color w:val="0000FF"/>
      <w:u w:val="single"/>
    </w:rPr>
  </w:style>
  <w:style w:type="paragraph" w:styleId="Tijeloteksta">
    <w:name w:val="Body Text"/>
    <w:aliases w:val="  uvlaka 2,uvlaka 2"/>
    <w:basedOn w:val="Normal"/>
    <w:link w:val="TijelotekstaChar"/>
    <w:rsid w:val="0022009C"/>
    <w:pPr>
      <w:jc w:val="both"/>
    </w:pPr>
    <w:rPr>
      <w:color w:val="000000"/>
      <w:lang w:eastAsia="hr-HR"/>
    </w:rPr>
  </w:style>
  <w:style w:type="character" w:customStyle="1" w:styleId="TijelotekstaChar">
    <w:name w:val="Tijelo teksta Char"/>
    <w:aliases w:val="  uvlaka 2 Char,uvlaka 2 Char"/>
    <w:basedOn w:val="Zadanifontodlomka"/>
    <w:link w:val="Tijeloteksta"/>
    <w:rsid w:val="0022009C"/>
    <w:rPr>
      <w:rFonts w:ascii="Arial" w:hAnsi="Arial"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22009C"/>
    <w:pPr>
      <w:ind w:left="720"/>
    </w:pPr>
  </w:style>
  <w:style w:type="character" w:customStyle="1" w:styleId="crna12b1">
    <w:name w:val="crna12b1"/>
    <w:basedOn w:val="Zadanifontodlomka"/>
    <w:rsid w:val="0022009C"/>
    <w:rPr>
      <w:rFonts w:ascii="Arial" w:hAnsi="Arial" w:cs="Arial" w:hint="default"/>
      <w:b/>
      <w:bCs/>
      <w:strike w:val="0"/>
      <w:dstrike w:val="0"/>
      <w:color w:val="000000"/>
      <w:sz w:val="12"/>
      <w:szCs w:val="12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A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A6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975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ldravec\AppData\Local\Microsoft\Windows\Temporary%20Internet%20Files\ldravec\AppData\Local\Microsoft\Windows\Temporary%20Internet%20Files\Local%20Settings\Local%20Settings\Temporary%20Internet%20Files\OLK6\www.istra-istr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20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1045-5023-4806-B5F8-D083461F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 - Regione Istriana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Kostelić</dc:creator>
  <cp:keywords/>
  <dc:description/>
  <cp:lastModifiedBy>Loris Mošnja</cp:lastModifiedBy>
  <cp:revision>4</cp:revision>
  <cp:lastPrinted>2025-01-21T11:51:00Z</cp:lastPrinted>
  <dcterms:created xsi:type="dcterms:W3CDTF">2025-01-21T11:39:00Z</dcterms:created>
  <dcterms:modified xsi:type="dcterms:W3CDTF">2025-01-21T13:03:00Z</dcterms:modified>
</cp:coreProperties>
</file>