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A151" w14:textId="29E3EC0C" w:rsidR="004268E5" w:rsidRPr="00D4501E" w:rsidRDefault="004268E5" w:rsidP="004268E5">
      <w:pPr>
        <w:pStyle w:val="Tijeloteksta"/>
        <w:spacing w:after="0"/>
        <w:jc w:val="center"/>
        <w:rPr>
          <w:rFonts w:ascii="Times New Roman" w:hAnsi="Times New Roman" w:cs="Times New Roman"/>
          <w:b/>
        </w:rPr>
      </w:pPr>
      <w:r w:rsidRPr="00D4501E">
        <w:rPr>
          <w:rFonts w:ascii="Times New Roman" w:hAnsi="Times New Roman" w:cs="Times New Roman"/>
          <w:b/>
        </w:rPr>
        <w:t>O B R A Z L O Ž E N J E</w:t>
      </w:r>
    </w:p>
    <w:p w14:paraId="432858B2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7DDF8E4F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04637140" w14:textId="77777777" w:rsidR="004268E5" w:rsidRDefault="004268E5" w:rsidP="00E85093">
      <w:pPr>
        <w:jc w:val="both"/>
        <w:rPr>
          <w:b/>
        </w:rPr>
      </w:pPr>
      <w:r>
        <w:rPr>
          <w:b/>
        </w:rPr>
        <w:t>I - PRAVNI TEMELJ ZA DONOŠENJE AKTA</w:t>
      </w:r>
    </w:p>
    <w:p w14:paraId="75FC6429" w14:textId="77777777" w:rsidR="004268E5" w:rsidRDefault="004268E5" w:rsidP="00E85093">
      <w:pPr>
        <w:ind w:right="-180"/>
        <w:jc w:val="both"/>
      </w:pPr>
    </w:p>
    <w:p w14:paraId="6E9B76C6" w14:textId="77777777" w:rsidR="004268E5" w:rsidRPr="00673A2A" w:rsidRDefault="004268E5" w:rsidP="00E850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73A2A">
        <w:rPr>
          <w:rFonts w:ascii="Times New Roman" w:hAnsi="Times New Roman"/>
          <w:sz w:val="24"/>
          <w:szCs w:val="24"/>
        </w:rPr>
        <w:t>Pravni temelj za donošenje ovog akta je članak 61. Statuta Grada Pula-Pola (“Službene novine” Grada Pule broj 7/09, 16/09, 12/11, 01/13, 2/18, 2/20, 4/21 i 5/21) kojim je propisano da Gradonačelnik Grada Pule donosi akte iz svog djelokruga.</w:t>
      </w:r>
    </w:p>
    <w:p w14:paraId="68007313" w14:textId="77777777" w:rsidR="005875D5" w:rsidRDefault="005875D5" w:rsidP="00E85093">
      <w:pPr>
        <w:autoSpaceDE w:val="0"/>
        <w:autoSpaceDN w:val="0"/>
        <w:adjustRightInd w:val="0"/>
        <w:jc w:val="both"/>
        <w:rPr>
          <w:rFonts w:eastAsia="TimesNewRoman"/>
        </w:rPr>
      </w:pPr>
    </w:p>
    <w:p w14:paraId="726E43F7" w14:textId="784AC8A6" w:rsidR="00743E18" w:rsidRPr="00673A2A" w:rsidRDefault="004268E5" w:rsidP="00E85093">
      <w:pPr>
        <w:autoSpaceDE w:val="0"/>
        <w:autoSpaceDN w:val="0"/>
        <w:adjustRightInd w:val="0"/>
        <w:jc w:val="both"/>
        <w:rPr>
          <w:szCs w:val="28"/>
        </w:rPr>
      </w:pPr>
      <w:r w:rsidRPr="00673A2A">
        <w:rPr>
          <w:rFonts w:eastAsia="TimesNewRoman"/>
        </w:rPr>
        <w:t>Akcijskim plan</w:t>
      </w:r>
      <w:r w:rsidR="00F818C2">
        <w:rPr>
          <w:rFonts w:eastAsia="TimesNewRoman"/>
        </w:rPr>
        <w:t xml:space="preserve">om </w:t>
      </w:r>
      <w:r w:rsidRPr="00673A2A">
        <w:rPr>
          <w:rFonts w:eastAsia="TimesNewRoman"/>
        </w:rPr>
        <w:t>energetske učinkovitosti</w:t>
      </w:r>
      <w:r w:rsidR="00743E18" w:rsidRPr="00673A2A">
        <w:rPr>
          <w:rFonts w:eastAsia="TimesNewRoman"/>
        </w:rPr>
        <w:t xml:space="preserve"> </w:t>
      </w:r>
      <w:r w:rsidR="00F818C2">
        <w:rPr>
          <w:rFonts w:eastAsia="TimesNewRoman"/>
        </w:rPr>
        <w:t xml:space="preserve">Grada Pule 2022.-2024. </w:t>
      </w:r>
      <w:r w:rsidR="00F818C2" w:rsidRPr="00673A2A">
        <w:t xml:space="preserve">(“Službene novine” Grada Pule broj </w:t>
      </w:r>
      <w:r w:rsidR="006756F2">
        <w:t>15</w:t>
      </w:r>
      <w:r w:rsidR="00F818C2">
        <w:t>/22)</w:t>
      </w:r>
      <w:r w:rsidR="00D2353A">
        <w:t xml:space="preserve"> </w:t>
      </w:r>
      <w:r w:rsidR="00F818C2">
        <w:rPr>
          <w:rFonts w:eastAsia="TimesNewRoman"/>
        </w:rPr>
        <w:t>definirane su mjere</w:t>
      </w:r>
      <w:r w:rsidR="00743E18" w:rsidRPr="00673A2A">
        <w:rPr>
          <w:szCs w:val="28"/>
        </w:rPr>
        <w:t xml:space="preserve"> energetske učinkovitosti</w:t>
      </w:r>
      <w:r w:rsidR="00F818C2">
        <w:rPr>
          <w:szCs w:val="28"/>
        </w:rPr>
        <w:t xml:space="preserve"> </w:t>
      </w:r>
      <w:r w:rsidR="00A22B8A">
        <w:rPr>
          <w:szCs w:val="28"/>
        </w:rPr>
        <w:t xml:space="preserve">na </w:t>
      </w:r>
      <w:r w:rsidR="00F818C2">
        <w:rPr>
          <w:szCs w:val="28"/>
        </w:rPr>
        <w:t>osnovi kojih su utvrđene i mjere koje se sufinanciraju ovom</w:t>
      </w:r>
      <w:r w:rsidR="00743E18" w:rsidRPr="00673A2A">
        <w:rPr>
          <w:szCs w:val="28"/>
        </w:rPr>
        <w:t xml:space="preserve"> Odluk</w:t>
      </w:r>
      <w:r w:rsidR="00F818C2">
        <w:rPr>
          <w:szCs w:val="28"/>
        </w:rPr>
        <w:t>om</w:t>
      </w:r>
      <w:r w:rsidR="00743E18" w:rsidRPr="00673A2A">
        <w:rPr>
          <w:szCs w:val="28"/>
        </w:rPr>
        <w:t>.</w:t>
      </w:r>
    </w:p>
    <w:p w14:paraId="236790B6" w14:textId="77777777" w:rsidR="004268E5" w:rsidRPr="00673A2A" w:rsidRDefault="004268E5" w:rsidP="00E85093">
      <w:pPr>
        <w:autoSpaceDE w:val="0"/>
        <w:autoSpaceDN w:val="0"/>
        <w:adjustRightInd w:val="0"/>
        <w:jc w:val="both"/>
      </w:pPr>
    </w:p>
    <w:p w14:paraId="572762FE" w14:textId="77777777" w:rsidR="004268E5" w:rsidRPr="00673A2A" w:rsidRDefault="004268E5" w:rsidP="00E85093">
      <w:pPr>
        <w:jc w:val="both"/>
        <w:rPr>
          <w:b/>
        </w:rPr>
      </w:pPr>
      <w:r w:rsidRPr="00673A2A">
        <w:rPr>
          <w:b/>
        </w:rPr>
        <w:t>II - OSNOVNA PITANJA KOJA SE UREĐUJU AKTOM</w:t>
      </w:r>
    </w:p>
    <w:p w14:paraId="1D0D920D" w14:textId="77777777" w:rsidR="004268E5" w:rsidRPr="00673A2A" w:rsidRDefault="004268E5" w:rsidP="00E85093">
      <w:pPr>
        <w:autoSpaceDE w:val="0"/>
        <w:autoSpaceDN w:val="0"/>
        <w:adjustRightInd w:val="0"/>
        <w:ind w:left="357"/>
        <w:jc w:val="both"/>
      </w:pPr>
    </w:p>
    <w:p w14:paraId="5A7D224F" w14:textId="116A5224" w:rsidR="00C245FA" w:rsidRDefault="009E4C8B" w:rsidP="005875D5">
      <w:pPr>
        <w:jc w:val="both"/>
      </w:pPr>
      <w:r>
        <w:t>U fazi</w:t>
      </w:r>
      <w:r w:rsidR="00A623EC">
        <w:t xml:space="preserve"> priprem</w:t>
      </w:r>
      <w:r>
        <w:t>e</w:t>
      </w:r>
      <w:r w:rsidR="00A623EC">
        <w:t xml:space="preserve"> </w:t>
      </w:r>
      <w:r>
        <w:t>J</w:t>
      </w:r>
      <w:r w:rsidR="00A623EC">
        <w:t xml:space="preserve">avnog poziva </w:t>
      </w:r>
      <w:r w:rsidR="00A623EC">
        <w:t>za dostavu prijava za sufinanciranje mjera energetske učinkovitosti na području grada Pule</w:t>
      </w:r>
      <w:r>
        <w:t xml:space="preserve"> u 2023. godini</w:t>
      </w:r>
      <w:r w:rsidR="00A623EC">
        <w:t xml:space="preserve">, a sve u svrhu njegove optimalne provedbe u korist građana prilagođava se i </w:t>
      </w:r>
      <w:r w:rsidR="00C245FA">
        <w:t>Odluk</w:t>
      </w:r>
      <w:r w:rsidR="00A623EC">
        <w:t>a</w:t>
      </w:r>
      <w:r w:rsidR="00C245FA">
        <w:t xml:space="preserve"> o provođenju i sufinanciranju mjera energetske učinkovitosti na području Grada Pula-Pola</w:t>
      </w:r>
      <w:r>
        <w:t xml:space="preserve"> kako slijedi.</w:t>
      </w:r>
      <w:r w:rsidR="00C245FA">
        <w:t xml:space="preserve"> </w:t>
      </w:r>
      <w:r>
        <w:t xml:space="preserve">Zbog nedostupnosti energetskih razreda </w:t>
      </w:r>
      <w:r>
        <w:t xml:space="preserve">A,B i C </w:t>
      </w:r>
      <w:r>
        <w:t>(po novim energetskim oznakama),</w:t>
      </w:r>
      <w:r w:rsidR="00C245FA">
        <w:t xml:space="preserve"> za pojedine kućanske uređaje</w:t>
      </w:r>
      <w:r>
        <w:t xml:space="preserve"> </w:t>
      </w:r>
      <w:r>
        <w:t>na hrvatskom tržištu</w:t>
      </w:r>
      <w:r w:rsidR="00B9544A">
        <w:t>,</w:t>
      </w:r>
      <w:r w:rsidR="00C245FA">
        <w:t xml:space="preserve"> </w:t>
      </w:r>
      <w:r w:rsidR="00B9544A">
        <w:t>omoguć</w:t>
      </w:r>
      <w:r>
        <w:t xml:space="preserve">uje se </w:t>
      </w:r>
      <w:r w:rsidR="00C245FA">
        <w:t>sufinanciranj</w:t>
      </w:r>
      <w:r w:rsidR="00B9544A">
        <w:t>a energetskih</w:t>
      </w:r>
      <w:r w:rsidR="00C245FA">
        <w:t xml:space="preserve"> </w:t>
      </w:r>
      <w:r w:rsidR="00B9544A">
        <w:t>razreda D i E</w:t>
      </w:r>
      <w:r>
        <w:t xml:space="preserve"> </w:t>
      </w:r>
      <w:r>
        <w:t>(po novim energetskim oznakama)</w:t>
      </w:r>
      <w:r w:rsidR="00B9544A">
        <w:t xml:space="preserve"> za </w:t>
      </w:r>
      <w:r w:rsidR="00C245FA">
        <w:t>kućansk</w:t>
      </w:r>
      <w:r w:rsidR="00B9544A">
        <w:t>e</w:t>
      </w:r>
      <w:r w:rsidR="00C245FA">
        <w:t xml:space="preserve"> uređaj</w:t>
      </w:r>
      <w:r w:rsidR="00B9544A">
        <w:t>e</w:t>
      </w:r>
      <w:r w:rsidR="00C245FA">
        <w:t xml:space="preserve"> </w:t>
      </w:r>
      <w:r w:rsidR="00B9544A">
        <w:t xml:space="preserve">kojima su to trenutno najviši dostupni energetski razredi </w:t>
      </w:r>
      <w:r w:rsidR="00C245FA">
        <w:t xml:space="preserve"> na domaćem tržištu. </w:t>
      </w:r>
      <w:r w:rsidR="00322FD3">
        <w:t>Također, obzirom da je od 1.01.2023. godine u Republici Hrvatskoj nastupila promjena valute iz kuna u euro, iznosi sufinanciranja u novoj Odluci izraženi su u važećoj valuti, u eurima</w:t>
      </w:r>
      <w:r>
        <w:t>. Omogućava se i sufinanciranje mjera prilaganjem računa izdanih u godini koja prethodi godini objav</w:t>
      </w:r>
      <w:r w:rsidR="00A03C5B">
        <w:t>i</w:t>
      </w:r>
      <w:r>
        <w:t xml:space="preserve"> </w:t>
      </w:r>
      <w:r w:rsidR="00A03C5B">
        <w:t>J</w:t>
      </w:r>
      <w:r>
        <w:t>avnog poziva</w:t>
      </w:r>
      <w:r w:rsidR="00A03C5B">
        <w:t>, kako bi se građanima koji su podnijeli zahtjev nakon iskorištenja sredstava mogli ponoviti zahtjev u narednoj godini, prilikom raspisivanja novog Javnog poziva.</w:t>
      </w:r>
      <w:r>
        <w:t xml:space="preserve"> </w:t>
      </w:r>
      <w:r w:rsidR="00322FD3">
        <w:t>Stupanjem na snagu ove Odluke</w:t>
      </w:r>
      <w:r w:rsidR="00FC425E">
        <w:t xml:space="preserve">, </w:t>
      </w:r>
      <w:r w:rsidR="00322FD3">
        <w:t xml:space="preserve">Odluka </w:t>
      </w:r>
      <w:r w:rsidR="00FC425E">
        <w:t xml:space="preserve">o provođenju i sufinanciranju mjera energetske učinkovitosti na području Grada Pula-Pola (KLASA: 372-01/22-01/264, URBROJ: 2163-7-04-04-0455-22-2 </w:t>
      </w:r>
      <w:r w:rsidR="00322FD3">
        <w:t>stavlja se van snage.</w:t>
      </w:r>
    </w:p>
    <w:p w14:paraId="2CA8C627" w14:textId="19D314E5" w:rsidR="00497FB7" w:rsidRPr="005875D5" w:rsidRDefault="00743E18" w:rsidP="005875D5">
      <w:pPr>
        <w:jc w:val="both"/>
      </w:pPr>
      <w:r w:rsidRPr="005875D5">
        <w:t>Ovom se Odlukom utvrđuju uvjeti, kriteriji i postupak provođenja mjera poticanja energetske učinkovitosti k</w:t>
      </w:r>
      <w:r w:rsidR="004124FB" w:rsidRPr="005875D5">
        <w:t>ojima</w:t>
      </w:r>
      <w:r w:rsidRPr="005875D5">
        <w:t xml:space="preserve"> će Grad Pula</w:t>
      </w:r>
      <w:r w:rsidR="00D275D4" w:rsidRPr="005875D5">
        <w:t>-Pola</w:t>
      </w:r>
      <w:r w:rsidRPr="005875D5">
        <w:t xml:space="preserve"> sufinancirati</w:t>
      </w:r>
      <w:r w:rsidR="00497FB7" w:rsidRPr="005875D5">
        <w:t>:</w:t>
      </w:r>
      <w:r w:rsidR="004124FB" w:rsidRPr="005875D5">
        <w:t xml:space="preserve"> </w:t>
      </w:r>
    </w:p>
    <w:p w14:paraId="5DC7330D" w14:textId="7EA5BDE3" w:rsidR="005875D5" w:rsidRPr="005875D5" w:rsidRDefault="00497FB7" w:rsidP="005875D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nabavu </w:t>
      </w:r>
      <w:r w:rsidR="004124FB" w:rsidRPr="005875D5">
        <w:rPr>
          <w:rFonts w:ascii="Times New Roman" w:hAnsi="Times New Roman" w:cs="Times New Roman"/>
          <w:sz w:val="24"/>
          <w:szCs w:val="24"/>
        </w:rPr>
        <w:t>novih kućanskih uređaja</w:t>
      </w:r>
    </w:p>
    <w:p w14:paraId="003FF1F1" w14:textId="77777777" w:rsidR="005875D5" w:rsidRPr="005875D5" w:rsidRDefault="005875D5" w:rsidP="005875D5">
      <w:pPr>
        <w:numPr>
          <w:ilvl w:val="0"/>
          <w:numId w:val="8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perilice rublja: energetskog razreda A,</w:t>
      </w:r>
    </w:p>
    <w:p w14:paraId="30316A64" w14:textId="77777777" w:rsidR="005875D5" w:rsidRPr="005875D5" w:rsidRDefault="005875D5" w:rsidP="005875D5">
      <w:pPr>
        <w:numPr>
          <w:ilvl w:val="0"/>
          <w:numId w:val="8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perilice posuđa: energetskih razreda A, B ili C,</w:t>
      </w:r>
    </w:p>
    <w:p w14:paraId="72CB4EE0" w14:textId="77777777" w:rsidR="005875D5" w:rsidRPr="005875D5" w:rsidRDefault="005875D5" w:rsidP="005875D5">
      <w:pPr>
        <w:numPr>
          <w:ilvl w:val="0"/>
          <w:numId w:val="8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hladnjaci: energetskog razreda D i E,</w:t>
      </w:r>
    </w:p>
    <w:p w14:paraId="7C9DD9B6" w14:textId="77777777" w:rsidR="005875D5" w:rsidRPr="005875D5" w:rsidRDefault="005875D5" w:rsidP="005875D5">
      <w:pPr>
        <w:numPr>
          <w:ilvl w:val="0"/>
          <w:numId w:val="8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hladnjaci sa zamrzivačem: energetskih razreda C i D,</w:t>
      </w:r>
    </w:p>
    <w:p w14:paraId="4EB62283" w14:textId="77777777" w:rsidR="005875D5" w:rsidRPr="005875D5" w:rsidRDefault="005875D5" w:rsidP="005875D5">
      <w:pPr>
        <w:numPr>
          <w:ilvl w:val="0"/>
          <w:numId w:val="8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zamrzivači: energetskog razreda D i E,</w:t>
      </w:r>
    </w:p>
    <w:p w14:paraId="6B941FA1" w14:textId="77777777" w:rsidR="005875D5" w:rsidRPr="005875D5" w:rsidRDefault="005875D5" w:rsidP="005875D5">
      <w:pPr>
        <w:numPr>
          <w:ilvl w:val="0"/>
          <w:numId w:val="9"/>
        </w:numPr>
        <w:ind w:hanging="436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sušilice rublja: energetskog razreda A+++,</w:t>
      </w:r>
    </w:p>
    <w:p w14:paraId="2C8E518F" w14:textId="6CCDFB0E" w:rsidR="005875D5" w:rsidRPr="005875D5" w:rsidRDefault="005875D5" w:rsidP="005875D5">
      <w:pPr>
        <w:numPr>
          <w:ilvl w:val="0"/>
          <w:numId w:val="9"/>
        </w:numPr>
        <w:ind w:hanging="436"/>
        <w:contextualSpacing/>
        <w:jc w:val="both"/>
        <w:rPr>
          <w:rFonts w:eastAsiaTheme="minorHAnsi"/>
          <w:lang w:eastAsia="en-US"/>
        </w:rPr>
      </w:pPr>
      <w:r w:rsidRPr="005875D5">
        <w:rPr>
          <w:rFonts w:eastAsiaTheme="minorHAnsi"/>
          <w:lang w:eastAsia="en-US"/>
        </w:rPr>
        <w:t>klimatizacijski uređaji: energetskih razreda A+++, A+++/A+++, A+++/A++ i A++/A+++</w:t>
      </w:r>
      <w:r>
        <w:rPr>
          <w:rFonts w:eastAsiaTheme="minorHAnsi"/>
          <w:lang w:eastAsia="en-US"/>
        </w:rPr>
        <w:t>;</w:t>
      </w:r>
    </w:p>
    <w:p w14:paraId="4B1434CD" w14:textId="77777777" w:rsidR="005875D5" w:rsidRPr="005875D5" w:rsidRDefault="00497FB7" w:rsidP="005875D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nabavu </w:t>
      </w:r>
      <w:r w:rsidR="004124FB" w:rsidRPr="005875D5">
        <w:rPr>
          <w:rFonts w:ascii="Times New Roman" w:hAnsi="Times New Roman" w:cs="Times New Roman"/>
          <w:sz w:val="24"/>
          <w:szCs w:val="24"/>
        </w:rPr>
        <w:t>novih električnih vozila</w:t>
      </w:r>
      <w:r w:rsidR="005875D5" w:rsidRPr="005875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12E19" w14:textId="77777777" w:rsidR="005875D5" w:rsidRPr="005875D5" w:rsidRDefault="004124FB" w:rsidP="005875D5">
      <w:pPr>
        <w:pStyle w:val="Odlomakpopis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električni bicikli, </w:t>
      </w:r>
    </w:p>
    <w:p w14:paraId="3F4D5F33" w14:textId="77777777" w:rsidR="005875D5" w:rsidRPr="005875D5" w:rsidRDefault="004124FB" w:rsidP="005875D5">
      <w:pPr>
        <w:pStyle w:val="Odlomakpopis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vozila kategorije L1 – mopedi, </w:t>
      </w:r>
    </w:p>
    <w:p w14:paraId="1C00BDE2" w14:textId="72786EDF" w:rsidR="00F818C2" w:rsidRPr="005875D5" w:rsidRDefault="004124FB" w:rsidP="005875D5">
      <w:pPr>
        <w:pStyle w:val="Odlomakpopis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>vozila kategorije L3 –motocikli)</w:t>
      </w:r>
      <w:r w:rsidR="005875D5">
        <w:rPr>
          <w:rFonts w:ascii="Times New Roman" w:hAnsi="Times New Roman" w:cs="Times New Roman"/>
          <w:sz w:val="24"/>
          <w:szCs w:val="24"/>
        </w:rPr>
        <w:t>;</w:t>
      </w:r>
    </w:p>
    <w:p w14:paraId="63815001" w14:textId="383F87D5" w:rsidR="00F818C2" w:rsidRPr="005875D5" w:rsidRDefault="004124FB" w:rsidP="005875D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uslugu izrade </w:t>
      </w:r>
      <w:r w:rsidR="00E85093" w:rsidRPr="005875D5">
        <w:rPr>
          <w:rFonts w:ascii="Times New Roman" w:hAnsi="Times New Roman" w:cs="Times New Roman"/>
          <w:sz w:val="24"/>
          <w:szCs w:val="24"/>
        </w:rPr>
        <w:t>g</w:t>
      </w:r>
      <w:r w:rsidRPr="005875D5">
        <w:rPr>
          <w:rFonts w:ascii="Times New Roman" w:hAnsi="Times New Roman" w:cs="Times New Roman"/>
          <w:sz w:val="24"/>
          <w:szCs w:val="24"/>
        </w:rPr>
        <w:t>lavnog projekta za solarnu elektranu u mrežnom radu za obiteljske kuće</w:t>
      </w:r>
      <w:r w:rsidR="005875D5">
        <w:rPr>
          <w:rFonts w:ascii="Times New Roman" w:hAnsi="Times New Roman" w:cs="Times New Roman"/>
          <w:sz w:val="24"/>
          <w:szCs w:val="24"/>
        </w:rPr>
        <w:t>;</w:t>
      </w:r>
    </w:p>
    <w:p w14:paraId="72E72C73" w14:textId="637CC7F5" w:rsidR="00F818C2" w:rsidRPr="005875D5" w:rsidRDefault="00497FB7" w:rsidP="005875D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D5">
        <w:rPr>
          <w:rFonts w:ascii="Times New Roman" w:hAnsi="Times New Roman" w:cs="Times New Roman"/>
          <w:sz w:val="24"/>
          <w:szCs w:val="24"/>
        </w:rPr>
        <w:t xml:space="preserve">nabavu </w:t>
      </w:r>
      <w:r w:rsidR="004124FB" w:rsidRPr="005875D5">
        <w:rPr>
          <w:rFonts w:ascii="Times New Roman" w:hAnsi="Times New Roman" w:cs="Times New Roman"/>
          <w:sz w:val="24"/>
          <w:szCs w:val="24"/>
        </w:rPr>
        <w:t>novih fotonaponskih sunčanih modula</w:t>
      </w:r>
      <w:r w:rsidR="00A22B8A" w:rsidRPr="005875D5">
        <w:rPr>
          <w:rFonts w:ascii="Times New Roman" w:hAnsi="Times New Roman" w:cs="Times New Roman"/>
          <w:sz w:val="24"/>
          <w:szCs w:val="24"/>
        </w:rPr>
        <w:t xml:space="preserve"> potrebnih za izradu solarne elektrane na obiteljskoj kući</w:t>
      </w:r>
      <w:r w:rsidR="004124FB" w:rsidRPr="005875D5">
        <w:rPr>
          <w:rFonts w:ascii="Times New Roman" w:hAnsi="Times New Roman" w:cs="Times New Roman"/>
          <w:sz w:val="24"/>
          <w:szCs w:val="24"/>
        </w:rPr>
        <w:t>.</w:t>
      </w:r>
      <w:r w:rsidR="00743E18" w:rsidRPr="00587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49A8F" w14:textId="3B904991" w:rsidR="00743E18" w:rsidRPr="005875D5" w:rsidRDefault="00A9420B" w:rsidP="005875D5">
      <w:pPr>
        <w:jc w:val="both"/>
      </w:pPr>
      <w:r w:rsidRPr="005875D5">
        <w:lastRenderedPageBreak/>
        <w:t>Ovim mjerama Grad utječe na smanjenje potrošnje energije iz neobnovljivih izvora</w:t>
      </w:r>
      <w:r w:rsidR="004837D5" w:rsidRPr="005875D5">
        <w:t xml:space="preserve">, </w:t>
      </w:r>
      <w:r w:rsidR="000D6411" w:rsidRPr="005875D5">
        <w:t xml:space="preserve">te smanjenje emisija stakleničkih plinova, a </w:t>
      </w:r>
      <w:r w:rsidR="004837D5" w:rsidRPr="005875D5">
        <w:t>potiče korištenje solarne energije, kao obnovljivog izvora</w:t>
      </w:r>
      <w:r w:rsidR="000D6411" w:rsidRPr="005875D5">
        <w:t xml:space="preserve"> energije</w:t>
      </w:r>
      <w:r w:rsidRPr="005875D5">
        <w:t>.</w:t>
      </w:r>
    </w:p>
    <w:p w14:paraId="3F9A28EE" w14:textId="399BD26A" w:rsidR="00796953" w:rsidRPr="005875D5" w:rsidRDefault="00A9420B" w:rsidP="005875D5">
      <w:pPr>
        <w:tabs>
          <w:tab w:val="left" w:pos="567"/>
        </w:tabs>
        <w:jc w:val="both"/>
      </w:pPr>
      <w:r w:rsidRPr="005875D5">
        <w:t xml:space="preserve">Mjere energetske učinkovitosti najčešće traže početno višu investiciju, stoga iako dugoročno isplative, često se građani </w:t>
      </w:r>
      <w:r w:rsidR="00E36C61" w:rsidRPr="005875D5">
        <w:t>ne opredjeljuju za iste</w:t>
      </w:r>
      <w:r w:rsidRPr="005875D5">
        <w:t>. Grad Pula</w:t>
      </w:r>
      <w:r w:rsidR="005875D5">
        <w:t>-Pola</w:t>
      </w:r>
      <w:r w:rsidRPr="005875D5">
        <w:t>, kao jedinica lokalne samouprave koja je usmjerena na održiv razvoj i zelena rješenja provođenje mjera energetske učinkovitosti</w:t>
      </w:r>
      <w:r w:rsidR="00796953" w:rsidRPr="005875D5">
        <w:t xml:space="preserve"> sufinancirati će na godišnjoj razini a, sama dinamika provedbe mjera ovisi će o raspoloživim proračunskim sredstvima Grada Pul</w:t>
      </w:r>
      <w:r w:rsidR="005875D5">
        <w:t>a-Pola</w:t>
      </w:r>
      <w:r w:rsidR="00796953" w:rsidRPr="005875D5">
        <w:t>.</w:t>
      </w:r>
    </w:p>
    <w:p w14:paraId="18210928" w14:textId="77777777" w:rsidR="00B64D9C" w:rsidRPr="00B64D9C" w:rsidRDefault="00B64D9C" w:rsidP="00B64D9C">
      <w:pPr>
        <w:tabs>
          <w:tab w:val="left" w:pos="567"/>
        </w:tabs>
        <w:jc w:val="both"/>
      </w:pPr>
      <w:r w:rsidRPr="00B64D9C">
        <w:t>Grad će provođenje mjera energetske učinkovitosti sufinancirati u iznosu od:</w:t>
      </w:r>
    </w:p>
    <w:p w14:paraId="7FA768E7" w14:textId="77777777" w:rsidR="00A22B8A" w:rsidRDefault="00A22B8A" w:rsidP="00A22B8A">
      <w:pPr>
        <w:pStyle w:val="Odlomakpopis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ABC">
        <w:rPr>
          <w:rFonts w:ascii="Times New Roman" w:hAnsi="Times New Roman" w:cs="Times New Roman"/>
          <w:sz w:val="24"/>
          <w:szCs w:val="24"/>
        </w:rPr>
        <w:t>100,00 eura po pojedinom kućanskom uređaju,</w:t>
      </w:r>
    </w:p>
    <w:p w14:paraId="54707435" w14:textId="77777777" w:rsidR="00A22B8A" w:rsidRDefault="00A22B8A" w:rsidP="00A22B8A">
      <w:pPr>
        <w:pStyle w:val="Odlomakpopis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0CE0">
        <w:rPr>
          <w:rFonts w:ascii="Times New Roman" w:hAnsi="Times New Roman" w:cs="Times New Roman"/>
          <w:sz w:val="24"/>
          <w:szCs w:val="24"/>
        </w:rPr>
        <w:t>340,00 eura po pojedinom električnom vozilu,</w:t>
      </w:r>
    </w:p>
    <w:p w14:paraId="7926ECB1" w14:textId="77777777" w:rsidR="00A22B8A" w:rsidRDefault="00A22B8A" w:rsidP="00A22B8A">
      <w:pPr>
        <w:pStyle w:val="Odlomakpopis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0CE0">
        <w:rPr>
          <w:rFonts w:ascii="Times New Roman" w:hAnsi="Times New Roman" w:cs="Times New Roman"/>
          <w:sz w:val="24"/>
          <w:szCs w:val="24"/>
        </w:rPr>
        <w:t>maksimalno 400,00 eura, ali ne više od 30% za uslugu izrade Glavnog projekta za solarnu elektranu u mrežnom radu za obiteljsku kuću,</w:t>
      </w:r>
    </w:p>
    <w:p w14:paraId="65534187" w14:textId="77777777" w:rsidR="00A22B8A" w:rsidRPr="00240CE0" w:rsidRDefault="00A22B8A" w:rsidP="00A22B8A">
      <w:pPr>
        <w:pStyle w:val="Odlomakpopis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0CE0">
        <w:rPr>
          <w:rFonts w:ascii="Times New Roman" w:hAnsi="Times New Roman" w:cs="Times New Roman"/>
          <w:sz w:val="24"/>
          <w:szCs w:val="24"/>
        </w:rPr>
        <w:t>maksimalno 1.350,00 eura, ali ne više od 35% za nabavu novih fotonaponskih sunčanih modula potrebnih za izradu solarne elektrane na obiteljskoj kući.</w:t>
      </w:r>
    </w:p>
    <w:p w14:paraId="018BEA39" w14:textId="31D6439E" w:rsidR="00743E18" w:rsidRPr="00673A2A" w:rsidRDefault="00B64D9C" w:rsidP="00E85093">
      <w:pPr>
        <w:tabs>
          <w:tab w:val="left" w:pos="537"/>
        </w:tabs>
        <w:jc w:val="both"/>
      </w:pPr>
      <w:r>
        <w:t>Ovom Odlukom utvrđuje se cjelovit p</w:t>
      </w:r>
      <w:r w:rsidR="004124FB" w:rsidRPr="00673A2A">
        <w:t>ostupak sufinanciranja mjera</w:t>
      </w:r>
      <w:r w:rsidR="004124FB" w:rsidRPr="00673A2A">
        <w:rPr>
          <w:spacing w:val="-3"/>
        </w:rPr>
        <w:t xml:space="preserve"> </w:t>
      </w:r>
      <w:r>
        <w:rPr>
          <w:spacing w:val="-3"/>
        </w:rPr>
        <w:t xml:space="preserve">koji </w:t>
      </w:r>
      <w:r w:rsidR="00A9420B" w:rsidRPr="00673A2A">
        <w:t xml:space="preserve">obuhvaća </w:t>
      </w:r>
      <w:r w:rsidR="004124FB" w:rsidRPr="00673A2A">
        <w:t>provođenje Javnog</w:t>
      </w:r>
      <w:r w:rsidR="004124FB" w:rsidRPr="00673A2A">
        <w:rPr>
          <w:spacing w:val="-4"/>
        </w:rPr>
        <w:t xml:space="preserve"> </w:t>
      </w:r>
      <w:r w:rsidR="004124FB" w:rsidRPr="00673A2A">
        <w:t>poziva,</w:t>
      </w:r>
      <w:r w:rsidR="00A9420B" w:rsidRPr="00673A2A">
        <w:t xml:space="preserve"> </w:t>
      </w:r>
      <w:r>
        <w:t xml:space="preserve">podnošenje Zahtjeva za sufinanciranje, </w:t>
      </w:r>
      <w:r w:rsidR="004124FB" w:rsidRPr="00673A2A">
        <w:t>utvrđivanje prijava koje ispunjavaju uvjete Javnog</w:t>
      </w:r>
      <w:r w:rsidR="004124FB" w:rsidRPr="00673A2A">
        <w:rPr>
          <w:spacing w:val="-4"/>
        </w:rPr>
        <w:t xml:space="preserve"> </w:t>
      </w:r>
      <w:r w:rsidR="004124FB" w:rsidRPr="00673A2A">
        <w:t>poziva,</w:t>
      </w:r>
      <w:r w:rsidR="00C472EC" w:rsidRPr="00673A2A">
        <w:t xml:space="preserve"> mjesečnu</w:t>
      </w:r>
      <w:r w:rsidR="00A9420B" w:rsidRPr="00673A2A">
        <w:t xml:space="preserve"> objavu</w:t>
      </w:r>
      <w:r w:rsidR="004124FB" w:rsidRPr="00673A2A">
        <w:t xml:space="preserve"> liste na službenoj </w:t>
      </w:r>
      <w:r w:rsidR="00A22B8A">
        <w:t xml:space="preserve">internetskoj </w:t>
      </w:r>
      <w:r w:rsidR="004124FB" w:rsidRPr="00673A2A">
        <w:t>stranici Grada s popisom korisnika</w:t>
      </w:r>
      <w:r w:rsidR="006756F2">
        <w:t xml:space="preserve"> </w:t>
      </w:r>
      <w:r w:rsidR="004124FB" w:rsidRPr="00673A2A">
        <w:t xml:space="preserve">koji su </w:t>
      </w:r>
      <w:bookmarkStart w:id="0" w:name="_Hlk111111995"/>
      <w:r w:rsidR="004124FB" w:rsidRPr="00673A2A">
        <w:t xml:space="preserve">ostvarili pravo na sufinanciranje </w:t>
      </w:r>
      <w:bookmarkEnd w:id="0"/>
      <w:r w:rsidR="004124FB" w:rsidRPr="00673A2A">
        <w:t>mjera energetske</w:t>
      </w:r>
      <w:r w:rsidR="004124FB" w:rsidRPr="00673A2A">
        <w:rPr>
          <w:spacing w:val="-1"/>
        </w:rPr>
        <w:t xml:space="preserve"> </w:t>
      </w:r>
      <w:r w:rsidR="00A9420B" w:rsidRPr="00673A2A">
        <w:t>učinkovitosti te</w:t>
      </w:r>
      <w:r w:rsidR="00E36C61">
        <w:t xml:space="preserve"> način</w:t>
      </w:r>
      <w:r w:rsidR="00A9420B" w:rsidRPr="00673A2A">
        <w:t xml:space="preserve"> </w:t>
      </w:r>
      <w:r w:rsidR="004124FB" w:rsidRPr="00673A2A">
        <w:t>isplat</w:t>
      </w:r>
      <w:r w:rsidR="00E36C61">
        <w:t>e</w:t>
      </w:r>
      <w:r w:rsidR="004124FB" w:rsidRPr="00673A2A">
        <w:rPr>
          <w:spacing w:val="-1"/>
        </w:rPr>
        <w:t xml:space="preserve"> </w:t>
      </w:r>
      <w:r w:rsidR="004124FB" w:rsidRPr="00673A2A">
        <w:t>sredstava</w:t>
      </w:r>
      <w:r w:rsidR="00E36C61">
        <w:t xml:space="preserve"> korisnicima koji su </w:t>
      </w:r>
      <w:r w:rsidR="00E36C61" w:rsidRPr="00673A2A">
        <w:t>ostvarili pravo na sufinanciranje</w:t>
      </w:r>
      <w:r w:rsidR="004124FB" w:rsidRPr="00673A2A">
        <w:t>.</w:t>
      </w:r>
    </w:p>
    <w:p w14:paraId="17BBD0E2" w14:textId="77777777" w:rsidR="005F23EB" w:rsidRPr="00673A2A" w:rsidRDefault="005F23EB" w:rsidP="00E85093">
      <w:pPr>
        <w:tabs>
          <w:tab w:val="left" w:pos="537"/>
        </w:tabs>
        <w:jc w:val="both"/>
        <w:rPr>
          <w:szCs w:val="22"/>
        </w:rPr>
      </w:pPr>
    </w:p>
    <w:p w14:paraId="1B492E65" w14:textId="77777777" w:rsidR="004268E5" w:rsidRPr="00673A2A" w:rsidRDefault="004268E5" w:rsidP="00E85093">
      <w:pPr>
        <w:autoSpaceDE w:val="0"/>
        <w:autoSpaceDN w:val="0"/>
        <w:adjustRightInd w:val="0"/>
        <w:ind w:left="476" w:hanging="476"/>
        <w:jc w:val="both"/>
        <w:rPr>
          <w:b/>
          <w:lang w:val="it-IT"/>
        </w:rPr>
      </w:pPr>
      <w:r w:rsidRPr="00673A2A">
        <w:rPr>
          <w:b/>
          <w:lang w:val="it-IT"/>
        </w:rPr>
        <w:t>I</w:t>
      </w:r>
      <w:r w:rsidR="00212140">
        <w:rPr>
          <w:b/>
          <w:lang w:val="it-IT"/>
        </w:rPr>
        <w:t>II</w:t>
      </w:r>
      <w:r w:rsidRPr="00673A2A">
        <w:rPr>
          <w:b/>
          <w:lang w:val="it-IT"/>
        </w:rPr>
        <w:t xml:space="preserve"> - PROCJENA POTREBNIH FINANCIJSKIH SREDSTAVA </w:t>
      </w:r>
    </w:p>
    <w:p w14:paraId="61858652" w14:textId="77777777" w:rsidR="004268E5" w:rsidRPr="00673A2A" w:rsidRDefault="004268E5" w:rsidP="00E85093">
      <w:pPr>
        <w:autoSpaceDE w:val="0"/>
        <w:autoSpaceDN w:val="0"/>
        <w:adjustRightInd w:val="0"/>
        <w:jc w:val="both"/>
        <w:rPr>
          <w:b/>
          <w:lang w:val="it-IT"/>
        </w:rPr>
      </w:pPr>
    </w:p>
    <w:p w14:paraId="1D7B20A0" w14:textId="63826799" w:rsidR="00796953" w:rsidRPr="00673A2A" w:rsidRDefault="004268E5" w:rsidP="004A5D6B">
      <w:pPr>
        <w:jc w:val="both"/>
      </w:pPr>
      <w:r w:rsidRPr="00673A2A">
        <w:t xml:space="preserve">Financijska sredstva za provedbu ove Odluke </w:t>
      </w:r>
      <w:r w:rsidR="00C472EC" w:rsidRPr="00673A2A">
        <w:t xml:space="preserve">utvrđivat će se na godišnjoj razini ovisno o proračunskim sredstvima Grada </w:t>
      </w:r>
      <w:r w:rsidR="005875D5">
        <w:t xml:space="preserve">Pula-Pola </w:t>
      </w:r>
      <w:r w:rsidR="00D2353A">
        <w:t>na pozicijama</w:t>
      </w:r>
      <w:r w:rsidR="004A5D6B" w:rsidRPr="00673A2A">
        <w:t xml:space="preserve"> energetske učinkovitosti.</w:t>
      </w:r>
    </w:p>
    <w:p w14:paraId="179F6C06" w14:textId="77777777" w:rsidR="00796953" w:rsidRPr="00673A2A" w:rsidRDefault="00796953" w:rsidP="00834707"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  <w:t xml:space="preserve">        </w:t>
      </w:r>
      <w:r w:rsidRPr="00673A2A">
        <w:tab/>
      </w:r>
    </w:p>
    <w:p w14:paraId="08813A7C" w14:textId="77777777" w:rsidR="005875D5" w:rsidRDefault="005875D5" w:rsidP="00C472EC">
      <w:pPr>
        <w:jc w:val="both"/>
      </w:pPr>
    </w:p>
    <w:p w14:paraId="29DF41EF" w14:textId="1CCD3BF0" w:rsidR="00C472EC" w:rsidRDefault="00C472EC" w:rsidP="00C472EC">
      <w:pPr>
        <w:jc w:val="both"/>
        <w:rPr>
          <w:b/>
        </w:rPr>
      </w:pPr>
      <w:r w:rsidRPr="00673A2A">
        <w:t>Pripremila: Marina Maršanić, dipl.ing.agr.</w:t>
      </w:r>
    </w:p>
    <w:sectPr w:rsidR="00C472EC" w:rsidSect="005875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F38C" w14:textId="77777777" w:rsidR="00430630" w:rsidRDefault="00430630" w:rsidP="004837D5">
      <w:r>
        <w:separator/>
      </w:r>
    </w:p>
  </w:endnote>
  <w:endnote w:type="continuationSeparator" w:id="0">
    <w:p w14:paraId="0E251CA0" w14:textId="77777777" w:rsidR="00430630" w:rsidRDefault="00430630" w:rsidP="004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B52A" w14:textId="77777777" w:rsidR="00430630" w:rsidRDefault="00430630" w:rsidP="004837D5">
      <w:r>
        <w:separator/>
      </w:r>
    </w:p>
  </w:footnote>
  <w:footnote w:type="continuationSeparator" w:id="0">
    <w:p w14:paraId="7154BB25" w14:textId="77777777" w:rsidR="00430630" w:rsidRDefault="00430630" w:rsidP="0048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AB0"/>
    <w:multiLevelType w:val="hybridMultilevel"/>
    <w:tmpl w:val="CB94A8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32D"/>
    <w:multiLevelType w:val="hybridMultilevel"/>
    <w:tmpl w:val="A8D69900"/>
    <w:lvl w:ilvl="0" w:tplc="409AB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976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13E65C9"/>
    <w:multiLevelType w:val="hybridMultilevel"/>
    <w:tmpl w:val="F67A4A4A"/>
    <w:lvl w:ilvl="0" w:tplc="F4144C3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CD8"/>
    <w:multiLevelType w:val="hybridMultilevel"/>
    <w:tmpl w:val="2722AC9E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5587736F"/>
    <w:multiLevelType w:val="hybridMultilevel"/>
    <w:tmpl w:val="C69CC760"/>
    <w:lvl w:ilvl="0" w:tplc="409AB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20E35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9" w15:restartNumberingAfterBreak="0">
    <w:nsid w:val="6B237191"/>
    <w:multiLevelType w:val="hybridMultilevel"/>
    <w:tmpl w:val="34065112"/>
    <w:lvl w:ilvl="0" w:tplc="AAD07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58C"/>
    <w:multiLevelType w:val="hybridMultilevel"/>
    <w:tmpl w:val="52340D18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727074747">
    <w:abstractNumId w:val="9"/>
  </w:num>
  <w:num w:numId="2" w16cid:durableId="1010527259">
    <w:abstractNumId w:val="4"/>
  </w:num>
  <w:num w:numId="3" w16cid:durableId="924190050">
    <w:abstractNumId w:val="8"/>
  </w:num>
  <w:num w:numId="4" w16cid:durableId="771322685">
    <w:abstractNumId w:val="3"/>
  </w:num>
  <w:num w:numId="5" w16cid:durableId="1072774085">
    <w:abstractNumId w:val="2"/>
  </w:num>
  <w:num w:numId="6" w16cid:durableId="99767432">
    <w:abstractNumId w:val="7"/>
  </w:num>
  <w:num w:numId="7" w16cid:durableId="648486561">
    <w:abstractNumId w:val="10"/>
  </w:num>
  <w:num w:numId="8" w16cid:durableId="1978220495">
    <w:abstractNumId w:val="5"/>
  </w:num>
  <w:num w:numId="9" w16cid:durableId="555237086">
    <w:abstractNumId w:val="1"/>
  </w:num>
  <w:num w:numId="10" w16cid:durableId="1380663887">
    <w:abstractNumId w:val="0"/>
  </w:num>
  <w:num w:numId="11" w16cid:durableId="87230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E5"/>
    <w:rsid w:val="000D6411"/>
    <w:rsid w:val="00212140"/>
    <w:rsid w:val="00322FD3"/>
    <w:rsid w:val="004124FB"/>
    <w:rsid w:val="004268E5"/>
    <w:rsid w:val="00430630"/>
    <w:rsid w:val="004837D5"/>
    <w:rsid w:val="00497FB7"/>
    <w:rsid w:val="004A5D6B"/>
    <w:rsid w:val="005875D5"/>
    <w:rsid w:val="005F23EB"/>
    <w:rsid w:val="00673A2A"/>
    <w:rsid w:val="006756F2"/>
    <w:rsid w:val="006E2ECE"/>
    <w:rsid w:val="00743E18"/>
    <w:rsid w:val="00796953"/>
    <w:rsid w:val="00834707"/>
    <w:rsid w:val="00842E03"/>
    <w:rsid w:val="009C3F7E"/>
    <w:rsid w:val="009E4C8B"/>
    <w:rsid w:val="009F2D2E"/>
    <w:rsid w:val="00A03C5B"/>
    <w:rsid w:val="00A22B8A"/>
    <w:rsid w:val="00A376F2"/>
    <w:rsid w:val="00A623EC"/>
    <w:rsid w:val="00A9420B"/>
    <w:rsid w:val="00AF332B"/>
    <w:rsid w:val="00B64D9C"/>
    <w:rsid w:val="00B9544A"/>
    <w:rsid w:val="00C245FA"/>
    <w:rsid w:val="00C472EC"/>
    <w:rsid w:val="00D2353A"/>
    <w:rsid w:val="00D275D4"/>
    <w:rsid w:val="00D4501E"/>
    <w:rsid w:val="00DD33C3"/>
    <w:rsid w:val="00DE54E0"/>
    <w:rsid w:val="00E36C61"/>
    <w:rsid w:val="00E85093"/>
    <w:rsid w:val="00F37BF4"/>
    <w:rsid w:val="00F818C2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1BE"/>
  <w15:docId w15:val="{E4FD6108-5AA4-41F8-8667-7C9816F2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F23EB"/>
    <w:pPr>
      <w:widowControl w:val="0"/>
      <w:autoSpaceDE w:val="0"/>
      <w:autoSpaceDN w:val="0"/>
      <w:ind w:left="1261" w:right="1261"/>
      <w:jc w:val="center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glava Char"/>
    <w:basedOn w:val="Zadanifontodlomka"/>
    <w:link w:val="Tijeloteksta"/>
    <w:semiHidden/>
    <w:locked/>
    <w:rsid w:val="004268E5"/>
    <w:rPr>
      <w:sz w:val="24"/>
      <w:szCs w:val="24"/>
    </w:rPr>
  </w:style>
  <w:style w:type="paragraph" w:styleId="Tijeloteksta">
    <w:name w:val="Body Text"/>
    <w:aliases w:val="glava"/>
    <w:basedOn w:val="Normal"/>
    <w:link w:val="TijelotekstaChar"/>
    <w:semiHidden/>
    <w:unhideWhenUsed/>
    <w:rsid w:val="004268E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4268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268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NoSpacing1">
    <w:name w:val="No Spacing1"/>
    <w:qFormat/>
    <w:rsid w:val="004268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Svijetlatablicareetke1-isticanje21">
    <w:name w:val="Svijetla tablica rešetke 1 - isticanje 21"/>
    <w:basedOn w:val="Obinatablica"/>
    <w:uiPriority w:val="46"/>
    <w:rsid w:val="004268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412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F2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37D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37D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837D5"/>
    <w:rPr>
      <w:vertAlign w:val="superscript"/>
    </w:rPr>
  </w:style>
  <w:style w:type="paragraph" w:styleId="Revizija">
    <w:name w:val="Revision"/>
    <w:hidden/>
    <w:uiPriority w:val="99"/>
    <w:semiHidden/>
    <w:rsid w:val="00E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8D7-9FBD-430B-B50B-45653656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msabanagic</dc:creator>
  <cp:keywords/>
  <dc:description/>
  <cp:lastModifiedBy>Dropulić Lorena</cp:lastModifiedBy>
  <cp:revision>12</cp:revision>
  <dcterms:created xsi:type="dcterms:W3CDTF">2022-08-11T10:45:00Z</dcterms:created>
  <dcterms:modified xsi:type="dcterms:W3CDTF">2023-02-24T13:01:00Z</dcterms:modified>
</cp:coreProperties>
</file>